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B1D" w:rsidRPr="00592730" w:rsidRDefault="0088540C" w:rsidP="0088540C">
      <w:pPr>
        <w:jc w:val="center"/>
        <w:rPr>
          <w:rFonts w:ascii="Arial" w:hAnsi="Arial" w:cs="Arial"/>
          <w:b/>
          <w:sz w:val="24"/>
          <w:szCs w:val="24"/>
          <w:lang w:val="tr-TR"/>
        </w:rPr>
      </w:pPr>
      <w:r w:rsidRPr="00592730">
        <w:rPr>
          <w:rFonts w:ascii="Arial" w:hAnsi="Arial" w:cs="Arial"/>
          <w:b/>
          <w:sz w:val="24"/>
          <w:szCs w:val="24"/>
          <w:lang w:val="tr-TR"/>
        </w:rPr>
        <w:t>Çin İlaç Sektörü Raporu</w:t>
      </w:r>
    </w:p>
    <w:p w:rsidR="00884607" w:rsidRPr="00592730" w:rsidRDefault="00884607" w:rsidP="005F32D2">
      <w:pPr>
        <w:ind w:firstLine="360"/>
        <w:jc w:val="both"/>
        <w:rPr>
          <w:rFonts w:ascii="Arial" w:hAnsi="Arial" w:cs="Arial"/>
          <w:b/>
          <w:sz w:val="24"/>
          <w:szCs w:val="24"/>
          <w:lang w:val="tr-TR"/>
        </w:rPr>
      </w:pPr>
      <w:r w:rsidRPr="00592730">
        <w:rPr>
          <w:rFonts w:ascii="Arial" w:hAnsi="Arial" w:cs="Arial"/>
          <w:b/>
          <w:sz w:val="24"/>
          <w:szCs w:val="24"/>
          <w:lang w:val="tr-TR"/>
        </w:rPr>
        <w:t>İlaç sektörü ile ilgili temel bilgiler ve faaliyet gösteren firma bilgileri</w:t>
      </w:r>
    </w:p>
    <w:p w:rsidR="00884607" w:rsidRPr="00592730" w:rsidRDefault="0088540C" w:rsidP="0088540C">
      <w:pPr>
        <w:ind w:firstLine="360"/>
        <w:jc w:val="both"/>
        <w:rPr>
          <w:rFonts w:ascii="Arial" w:hAnsi="Arial" w:cs="Arial"/>
          <w:sz w:val="24"/>
          <w:szCs w:val="24"/>
          <w:lang w:val="tr-TR"/>
        </w:rPr>
      </w:pPr>
      <w:r w:rsidRPr="00592730">
        <w:rPr>
          <w:rFonts w:ascii="Arial" w:hAnsi="Arial" w:cs="Arial"/>
          <w:sz w:val="24"/>
          <w:szCs w:val="24"/>
          <w:lang w:val="tr-TR"/>
        </w:rPr>
        <w:t xml:space="preserve">Çin </w:t>
      </w:r>
      <w:r w:rsidR="00884607" w:rsidRPr="00592730">
        <w:rPr>
          <w:rFonts w:ascii="Arial" w:hAnsi="Arial" w:cs="Arial"/>
          <w:sz w:val="24"/>
          <w:szCs w:val="24"/>
          <w:lang w:val="tr-TR"/>
        </w:rPr>
        <w:t xml:space="preserve">Sağlık Bakanlığı </w:t>
      </w:r>
      <w:r w:rsidRPr="00592730">
        <w:rPr>
          <w:rFonts w:ascii="Arial" w:hAnsi="Arial" w:cs="Arial"/>
          <w:sz w:val="24"/>
          <w:szCs w:val="24"/>
          <w:lang w:val="tr-TR"/>
        </w:rPr>
        <w:t xml:space="preserve">2016 yılı </w:t>
      </w:r>
      <w:r w:rsidR="00884607" w:rsidRPr="00592730">
        <w:rPr>
          <w:rFonts w:ascii="Arial" w:hAnsi="Arial" w:cs="Arial"/>
          <w:sz w:val="24"/>
          <w:szCs w:val="24"/>
          <w:lang w:val="tr-TR"/>
        </w:rPr>
        <w:t>verilerine göre ülkenin ilaç sektöründ</w:t>
      </w:r>
      <w:r w:rsidRPr="00592730">
        <w:rPr>
          <w:rFonts w:ascii="Arial" w:hAnsi="Arial" w:cs="Arial"/>
          <w:sz w:val="24"/>
          <w:szCs w:val="24"/>
          <w:lang w:val="tr-TR"/>
        </w:rPr>
        <w:t xml:space="preserve">eki </w:t>
      </w:r>
      <w:r w:rsidR="002B0692" w:rsidRPr="00592730">
        <w:rPr>
          <w:rFonts w:ascii="Arial" w:hAnsi="Arial" w:cs="Arial"/>
          <w:sz w:val="24"/>
          <w:szCs w:val="24"/>
          <w:lang w:val="tr-TR"/>
        </w:rPr>
        <w:t>dış ticaret</w:t>
      </w:r>
      <w:r w:rsidRPr="00592730">
        <w:rPr>
          <w:rFonts w:ascii="Arial" w:hAnsi="Arial" w:cs="Arial"/>
          <w:sz w:val="24"/>
          <w:szCs w:val="24"/>
          <w:lang w:val="tr-TR"/>
        </w:rPr>
        <w:t xml:space="preserve"> hacmi bir</w:t>
      </w:r>
      <w:r w:rsidR="00884607" w:rsidRPr="00592730">
        <w:rPr>
          <w:rFonts w:ascii="Arial" w:hAnsi="Arial" w:cs="Arial"/>
          <w:sz w:val="24"/>
          <w:szCs w:val="24"/>
          <w:lang w:val="tr-TR"/>
        </w:rPr>
        <w:t xml:space="preserve"> önceki yıla oranla %1.82 değer kaybıyla 103.4 milyar </w:t>
      </w:r>
      <w:r w:rsidRPr="00592730">
        <w:rPr>
          <w:rFonts w:ascii="Arial" w:hAnsi="Arial" w:cs="Arial"/>
          <w:sz w:val="24"/>
          <w:szCs w:val="24"/>
          <w:lang w:val="tr-TR"/>
        </w:rPr>
        <w:t>ABD Doları</w:t>
      </w:r>
      <w:r w:rsidR="00884607" w:rsidRPr="00592730">
        <w:rPr>
          <w:rFonts w:ascii="Arial" w:hAnsi="Arial" w:cs="Arial"/>
          <w:sz w:val="24"/>
          <w:szCs w:val="24"/>
          <w:lang w:val="tr-TR"/>
        </w:rPr>
        <w:t xml:space="preserve"> olarak </w:t>
      </w:r>
      <w:r w:rsidRPr="00592730">
        <w:rPr>
          <w:rFonts w:ascii="Arial" w:hAnsi="Arial" w:cs="Arial"/>
          <w:sz w:val="24"/>
          <w:szCs w:val="24"/>
          <w:lang w:val="tr-TR"/>
        </w:rPr>
        <w:t>gerçekleşmiştir</w:t>
      </w:r>
      <w:r w:rsidR="00884607" w:rsidRPr="00592730">
        <w:rPr>
          <w:rFonts w:ascii="Arial" w:hAnsi="Arial" w:cs="Arial"/>
          <w:sz w:val="24"/>
          <w:szCs w:val="24"/>
          <w:lang w:val="tr-TR"/>
        </w:rPr>
        <w:t xml:space="preserve">. Ticaret hacminin 48 milyar </w:t>
      </w:r>
      <w:r w:rsidRPr="00592730">
        <w:rPr>
          <w:rFonts w:ascii="Arial" w:hAnsi="Arial" w:cs="Arial"/>
          <w:sz w:val="24"/>
          <w:szCs w:val="24"/>
          <w:lang w:val="tr-TR"/>
        </w:rPr>
        <w:t>ABD Dolarını</w:t>
      </w:r>
      <w:r w:rsidR="00884607" w:rsidRPr="00592730">
        <w:rPr>
          <w:rFonts w:ascii="Arial" w:hAnsi="Arial" w:cs="Arial"/>
          <w:sz w:val="24"/>
          <w:szCs w:val="24"/>
          <w:lang w:val="tr-TR"/>
        </w:rPr>
        <w:t>, önceki seneye kıyasla %3.83 artışla ithal ürünler oluşturmaktadır. Sektördek</w:t>
      </w:r>
      <w:r w:rsidR="009C64F8" w:rsidRPr="00592730">
        <w:rPr>
          <w:rFonts w:ascii="Arial" w:hAnsi="Arial" w:cs="Arial"/>
          <w:sz w:val="24"/>
          <w:szCs w:val="24"/>
          <w:lang w:val="tr-TR"/>
        </w:rPr>
        <w:t>i dış ticaret fazlası ile %27.3’</w:t>
      </w:r>
      <w:r w:rsidR="00884607" w:rsidRPr="00592730">
        <w:rPr>
          <w:rFonts w:ascii="Arial" w:hAnsi="Arial" w:cs="Arial"/>
          <w:sz w:val="24"/>
          <w:szCs w:val="24"/>
          <w:lang w:val="tr-TR"/>
        </w:rPr>
        <w:t xml:space="preserve">lük düşüşle 740 milyon </w:t>
      </w:r>
      <w:r w:rsidRPr="00592730">
        <w:rPr>
          <w:rFonts w:ascii="Arial" w:hAnsi="Arial" w:cs="Arial"/>
          <w:sz w:val="24"/>
          <w:szCs w:val="24"/>
          <w:lang w:val="tr-TR"/>
        </w:rPr>
        <w:t>ABD Doları</w:t>
      </w:r>
      <w:r w:rsidR="00884607" w:rsidRPr="00592730">
        <w:rPr>
          <w:rFonts w:ascii="Arial" w:hAnsi="Arial" w:cs="Arial"/>
          <w:sz w:val="24"/>
          <w:szCs w:val="24"/>
          <w:lang w:val="tr-TR"/>
        </w:rPr>
        <w:t xml:space="preserve"> olarak gözlemlenmiştir. (Veriler geleneksel Çin ilaçlarını ve </w:t>
      </w:r>
      <w:r w:rsidRPr="00592730">
        <w:rPr>
          <w:rFonts w:ascii="Arial" w:hAnsi="Arial" w:cs="Arial"/>
          <w:sz w:val="24"/>
          <w:szCs w:val="24"/>
          <w:lang w:val="tr-TR"/>
        </w:rPr>
        <w:t>diğer s</w:t>
      </w:r>
      <w:r w:rsidR="00884607" w:rsidRPr="00592730">
        <w:rPr>
          <w:rFonts w:ascii="Arial" w:hAnsi="Arial" w:cs="Arial"/>
          <w:sz w:val="24"/>
          <w:szCs w:val="24"/>
          <w:lang w:val="tr-TR"/>
        </w:rPr>
        <w:t xml:space="preserve">ağlık </w:t>
      </w:r>
      <w:r w:rsidRPr="00592730">
        <w:rPr>
          <w:rFonts w:ascii="Arial" w:hAnsi="Arial" w:cs="Arial"/>
          <w:sz w:val="24"/>
          <w:szCs w:val="24"/>
          <w:lang w:val="tr-TR"/>
        </w:rPr>
        <w:t xml:space="preserve">sektörü </w:t>
      </w:r>
      <w:r w:rsidR="00884607" w:rsidRPr="00592730">
        <w:rPr>
          <w:rFonts w:ascii="Arial" w:hAnsi="Arial" w:cs="Arial"/>
          <w:sz w:val="24"/>
          <w:szCs w:val="24"/>
          <w:lang w:val="tr-TR"/>
        </w:rPr>
        <w:t xml:space="preserve">ürünlerini kapsamaktadır.)  </w:t>
      </w:r>
    </w:p>
    <w:p w:rsidR="0088540C" w:rsidRPr="00592730" w:rsidRDefault="00884607" w:rsidP="0088540C">
      <w:pPr>
        <w:ind w:firstLine="360"/>
        <w:jc w:val="both"/>
        <w:rPr>
          <w:rFonts w:ascii="Arial" w:hAnsi="Arial" w:cs="Arial"/>
          <w:sz w:val="24"/>
          <w:szCs w:val="24"/>
          <w:lang w:val="tr-TR"/>
        </w:rPr>
      </w:pPr>
      <w:r w:rsidRPr="00592730">
        <w:rPr>
          <w:rFonts w:ascii="Arial" w:hAnsi="Arial" w:cs="Arial"/>
          <w:sz w:val="24"/>
          <w:szCs w:val="24"/>
          <w:lang w:val="tr-TR"/>
        </w:rPr>
        <w:t xml:space="preserve">Çinde ilaç imalat sanayi </w:t>
      </w:r>
      <w:r w:rsidR="0088540C" w:rsidRPr="00592730">
        <w:rPr>
          <w:rFonts w:ascii="Arial" w:hAnsi="Arial" w:cs="Arial"/>
          <w:sz w:val="24"/>
          <w:szCs w:val="24"/>
          <w:lang w:val="tr-TR"/>
        </w:rPr>
        <w:t>kamu ve özel sektör yatırımları ile ileri</w:t>
      </w:r>
      <w:r w:rsidRPr="00592730">
        <w:rPr>
          <w:rFonts w:ascii="Arial" w:hAnsi="Arial" w:cs="Arial"/>
          <w:sz w:val="24"/>
          <w:szCs w:val="24"/>
          <w:lang w:val="tr-TR"/>
        </w:rPr>
        <w:t xml:space="preserve"> derece gelişmiştir, ülkede yatırım yapan yeni firmalar dışında yüzyıllardır f</w:t>
      </w:r>
      <w:r w:rsidR="0040653F" w:rsidRPr="00592730">
        <w:rPr>
          <w:rFonts w:ascii="Arial" w:hAnsi="Arial" w:cs="Arial"/>
          <w:sz w:val="24"/>
          <w:szCs w:val="24"/>
          <w:lang w:val="tr-TR"/>
        </w:rPr>
        <w:t>a</w:t>
      </w:r>
      <w:r w:rsidRPr="00592730">
        <w:rPr>
          <w:rFonts w:ascii="Arial" w:hAnsi="Arial" w:cs="Arial"/>
          <w:sz w:val="24"/>
          <w:szCs w:val="24"/>
          <w:lang w:val="tr-TR"/>
        </w:rPr>
        <w:t>aliyette olan firmalara kadar bir çok üretici</w:t>
      </w:r>
      <w:r w:rsidR="009C64F8" w:rsidRPr="00592730">
        <w:rPr>
          <w:rFonts w:ascii="Arial" w:hAnsi="Arial" w:cs="Arial"/>
          <w:sz w:val="24"/>
          <w:szCs w:val="24"/>
          <w:lang w:val="tr-TR"/>
        </w:rPr>
        <w:t>,</w:t>
      </w:r>
      <w:r w:rsidRPr="00592730">
        <w:rPr>
          <w:rFonts w:ascii="Arial" w:hAnsi="Arial" w:cs="Arial"/>
          <w:sz w:val="24"/>
          <w:szCs w:val="24"/>
          <w:lang w:val="tr-TR"/>
        </w:rPr>
        <w:t xml:space="preserve"> ülkedeki dev pazarda f</w:t>
      </w:r>
      <w:r w:rsidR="0088540C" w:rsidRPr="00592730">
        <w:rPr>
          <w:rFonts w:ascii="Arial" w:hAnsi="Arial" w:cs="Arial"/>
          <w:sz w:val="24"/>
          <w:szCs w:val="24"/>
          <w:lang w:val="tr-TR"/>
        </w:rPr>
        <w:t>a</w:t>
      </w:r>
      <w:r w:rsidRPr="00592730">
        <w:rPr>
          <w:rFonts w:ascii="Arial" w:hAnsi="Arial" w:cs="Arial"/>
          <w:sz w:val="24"/>
          <w:szCs w:val="24"/>
          <w:lang w:val="tr-TR"/>
        </w:rPr>
        <w:t>aliyet</w:t>
      </w:r>
      <w:r w:rsidR="0088540C" w:rsidRPr="00592730">
        <w:rPr>
          <w:rFonts w:ascii="Arial" w:hAnsi="Arial" w:cs="Arial"/>
          <w:sz w:val="24"/>
          <w:szCs w:val="24"/>
          <w:lang w:val="tr-TR"/>
        </w:rPr>
        <w:t>ler</w:t>
      </w:r>
      <w:r w:rsidRPr="00592730">
        <w:rPr>
          <w:rFonts w:ascii="Arial" w:hAnsi="Arial" w:cs="Arial"/>
          <w:sz w:val="24"/>
          <w:szCs w:val="24"/>
          <w:lang w:val="tr-TR"/>
        </w:rPr>
        <w:t xml:space="preserve">ini sürdürmektedir. </w:t>
      </w:r>
    </w:p>
    <w:p w:rsidR="00884607" w:rsidRPr="00592730" w:rsidRDefault="00F77758" w:rsidP="0088540C">
      <w:pPr>
        <w:ind w:firstLine="360"/>
        <w:jc w:val="both"/>
        <w:rPr>
          <w:rFonts w:ascii="Arial" w:hAnsi="Arial" w:cs="Arial"/>
          <w:b/>
          <w:sz w:val="24"/>
          <w:szCs w:val="24"/>
          <w:lang w:val="tr-TR"/>
        </w:rPr>
      </w:pPr>
      <w:r w:rsidRPr="00592730">
        <w:rPr>
          <w:rFonts w:ascii="Arial" w:hAnsi="Arial" w:cs="Arial"/>
          <w:sz w:val="24"/>
          <w:szCs w:val="24"/>
          <w:lang w:val="tr-TR"/>
        </w:rPr>
        <w:t>İ</w:t>
      </w:r>
      <w:r w:rsidR="00884607" w:rsidRPr="00592730">
        <w:rPr>
          <w:rFonts w:ascii="Arial" w:hAnsi="Arial" w:cs="Arial"/>
          <w:sz w:val="24"/>
          <w:szCs w:val="24"/>
          <w:lang w:val="tr-TR"/>
        </w:rPr>
        <w:t>laç sektörü</w:t>
      </w:r>
      <w:r w:rsidRPr="00592730">
        <w:rPr>
          <w:rFonts w:ascii="Arial" w:hAnsi="Arial" w:cs="Arial"/>
          <w:sz w:val="24"/>
          <w:szCs w:val="24"/>
          <w:lang w:val="tr-TR"/>
        </w:rPr>
        <w:t>nde fa</w:t>
      </w:r>
      <w:r w:rsidR="0040653F" w:rsidRPr="00592730">
        <w:rPr>
          <w:rFonts w:ascii="Arial" w:hAnsi="Arial" w:cs="Arial"/>
          <w:sz w:val="24"/>
          <w:szCs w:val="24"/>
          <w:lang w:val="tr-TR"/>
        </w:rPr>
        <w:t>a</w:t>
      </w:r>
      <w:r w:rsidRPr="00592730">
        <w:rPr>
          <w:rFonts w:ascii="Arial" w:hAnsi="Arial" w:cs="Arial"/>
          <w:sz w:val="24"/>
          <w:szCs w:val="24"/>
          <w:lang w:val="tr-TR"/>
        </w:rPr>
        <w:t>liyet gösteren birçok firma</w:t>
      </w:r>
      <w:r w:rsidR="009C64F8" w:rsidRPr="00592730">
        <w:rPr>
          <w:rFonts w:ascii="Arial" w:hAnsi="Arial" w:cs="Arial"/>
          <w:sz w:val="24"/>
          <w:szCs w:val="24"/>
          <w:lang w:val="tr-TR"/>
        </w:rPr>
        <w:t>,</w:t>
      </w:r>
      <w:r w:rsidRPr="00592730">
        <w:rPr>
          <w:rFonts w:ascii="Arial" w:hAnsi="Arial" w:cs="Arial"/>
          <w:sz w:val="24"/>
          <w:szCs w:val="24"/>
          <w:lang w:val="tr-TR"/>
        </w:rPr>
        <w:t xml:space="preserve"> Çindeki </w:t>
      </w:r>
      <w:r w:rsidR="00543F5A" w:rsidRPr="00592730">
        <w:rPr>
          <w:rFonts w:ascii="Arial" w:hAnsi="Arial" w:cs="Arial"/>
          <w:sz w:val="24"/>
          <w:szCs w:val="24"/>
          <w:lang w:val="tr-TR"/>
        </w:rPr>
        <w:t>e</w:t>
      </w:r>
      <w:r w:rsidRPr="00592730">
        <w:rPr>
          <w:rFonts w:ascii="Arial" w:hAnsi="Arial" w:cs="Arial"/>
          <w:sz w:val="24"/>
          <w:szCs w:val="24"/>
          <w:lang w:val="tr-TR"/>
        </w:rPr>
        <w:t xml:space="preserve">n etkili </w:t>
      </w:r>
      <w:r w:rsidR="00543F5A" w:rsidRPr="00592730">
        <w:rPr>
          <w:rFonts w:ascii="Arial" w:hAnsi="Arial" w:cs="Arial"/>
          <w:sz w:val="24"/>
          <w:szCs w:val="24"/>
          <w:lang w:val="tr-TR"/>
        </w:rPr>
        <w:t>U</w:t>
      </w:r>
      <w:r w:rsidRPr="00592730">
        <w:rPr>
          <w:rFonts w:ascii="Arial" w:hAnsi="Arial" w:cs="Arial"/>
          <w:sz w:val="24"/>
          <w:szCs w:val="24"/>
          <w:lang w:val="tr-TR"/>
        </w:rPr>
        <w:t xml:space="preserve">lusal </w:t>
      </w:r>
      <w:r w:rsidR="00543F5A" w:rsidRPr="00592730">
        <w:rPr>
          <w:rFonts w:ascii="Arial" w:hAnsi="Arial" w:cs="Arial"/>
          <w:sz w:val="24"/>
          <w:szCs w:val="24"/>
          <w:lang w:val="tr-TR"/>
        </w:rPr>
        <w:t>T</w:t>
      </w:r>
      <w:r w:rsidRPr="00592730">
        <w:rPr>
          <w:rFonts w:ascii="Arial" w:hAnsi="Arial" w:cs="Arial"/>
          <w:sz w:val="24"/>
          <w:szCs w:val="24"/>
          <w:lang w:val="tr-TR"/>
        </w:rPr>
        <w:t xml:space="preserve">icaret </w:t>
      </w:r>
      <w:r w:rsidR="00543F5A" w:rsidRPr="00592730">
        <w:rPr>
          <w:rFonts w:ascii="Arial" w:hAnsi="Arial" w:cs="Arial"/>
          <w:sz w:val="24"/>
          <w:szCs w:val="24"/>
          <w:lang w:val="tr-TR"/>
        </w:rPr>
        <w:t>B</w:t>
      </w:r>
      <w:r w:rsidRPr="00592730">
        <w:rPr>
          <w:rFonts w:ascii="Arial" w:hAnsi="Arial" w:cs="Arial"/>
          <w:sz w:val="24"/>
          <w:szCs w:val="24"/>
          <w:lang w:val="tr-TR"/>
        </w:rPr>
        <w:t>irliği olan,</w:t>
      </w:r>
      <w:r w:rsidR="00884607" w:rsidRPr="00592730">
        <w:rPr>
          <w:rFonts w:ascii="Arial" w:hAnsi="Arial" w:cs="Arial"/>
          <w:sz w:val="24"/>
          <w:szCs w:val="24"/>
          <w:lang w:val="tr-TR"/>
        </w:rPr>
        <w:t xml:space="preserve"> </w:t>
      </w:r>
      <w:r w:rsidRPr="00592730">
        <w:rPr>
          <w:rFonts w:ascii="Arial" w:hAnsi="Arial" w:cs="Arial"/>
          <w:sz w:val="24"/>
          <w:szCs w:val="24"/>
          <w:lang w:val="tr-TR"/>
        </w:rPr>
        <w:t>İlaç ve Sağlık Ürünleri İthalat-</w:t>
      </w:r>
      <w:r w:rsidR="00884607" w:rsidRPr="00592730">
        <w:rPr>
          <w:rFonts w:ascii="Arial" w:hAnsi="Arial" w:cs="Arial"/>
          <w:sz w:val="24"/>
          <w:szCs w:val="24"/>
          <w:lang w:val="tr-TR"/>
        </w:rPr>
        <w:t xml:space="preserve">İhracat Ticaret Odası </w:t>
      </w:r>
      <w:r w:rsidRPr="00592730">
        <w:rPr>
          <w:rFonts w:ascii="Arial" w:hAnsi="Arial" w:cs="Arial"/>
          <w:sz w:val="24"/>
          <w:szCs w:val="24"/>
          <w:lang w:val="tr-TR"/>
        </w:rPr>
        <w:t>(</w:t>
      </w:r>
      <w:r w:rsidR="00884607" w:rsidRPr="00592730">
        <w:rPr>
          <w:rFonts w:ascii="Arial" w:hAnsi="Arial" w:cs="Arial"/>
          <w:sz w:val="24"/>
          <w:szCs w:val="24"/>
          <w:lang w:val="tr-TR"/>
        </w:rPr>
        <w:t>CCCMHPIE</w:t>
      </w:r>
      <w:r w:rsidRPr="00592730">
        <w:rPr>
          <w:rFonts w:ascii="Arial" w:hAnsi="Arial" w:cs="Arial"/>
          <w:sz w:val="24"/>
          <w:szCs w:val="24"/>
          <w:lang w:val="tr-TR"/>
        </w:rPr>
        <w:t>)</w:t>
      </w:r>
      <w:r w:rsidR="00884607" w:rsidRPr="00592730">
        <w:rPr>
          <w:rFonts w:ascii="Arial" w:hAnsi="Arial" w:cs="Arial"/>
          <w:sz w:val="24"/>
          <w:szCs w:val="24"/>
          <w:lang w:val="tr-TR"/>
        </w:rPr>
        <w:t xml:space="preserve"> </w:t>
      </w:r>
      <w:r w:rsidRPr="00592730">
        <w:rPr>
          <w:rFonts w:ascii="Arial" w:hAnsi="Arial" w:cs="Arial"/>
          <w:sz w:val="24"/>
          <w:szCs w:val="24"/>
          <w:lang w:val="tr-TR"/>
        </w:rPr>
        <w:t>bünyesinde toplanmıştır</w:t>
      </w:r>
      <w:r w:rsidR="00884607" w:rsidRPr="00592730">
        <w:rPr>
          <w:rFonts w:ascii="Arial" w:hAnsi="Arial" w:cs="Arial"/>
          <w:sz w:val="24"/>
          <w:szCs w:val="24"/>
          <w:lang w:val="tr-TR"/>
        </w:rPr>
        <w:t>.</w:t>
      </w:r>
      <w:r w:rsidRPr="00592730">
        <w:rPr>
          <w:rFonts w:ascii="Arial" w:hAnsi="Arial" w:cs="Arial"/>
          <w:sz w:val="24"/>
          <w:szCs w:val="24"/>
          <w:lang w:val="tr-TR"/>
        </w:rPr>
        <w:t xml:space="preserve"> İla</w:t>
      </w:r>
      <w:r w:rsidR="00543F5A" w:rsidRPr="00592730">
        <w:rPr>
          <w:rFonts w:ascii="Arial" w:hAnsi="Arial" w:cs="Arial"/>
          <w:sz w:val="24"/>
          <w:szCs w:val="24"/>
          <w:lang w:val="tr-TR"/>
        </w:rPr>
        <w:t xml:space="preserve">ç sektöründeki üretim, ithalat ve </w:t>
      </w:r>
      <w:r w:rsidRPr="00592730">
        <w:rPr>
          <w:rFonts w:ascii="Arial" w:hAnsi="Arial" w:cs="Arial"/>
          <w:sz w:val="24"/>
          <w:szCs w:val="24"/>
          <w:lang w:val="tr-TR"/>
        </w:rPr>
        <w:t xml:space="preserve">ihracata yönelik çalışmalar Ticaret Odası bünyesinde yapılıp, Çin Ticaret Bakanlığına raporlanır. </w:t>
      </w:r>
      <w:r w:rsidR="00884607" w:rsidRPr="00592730">
        <w:rPr>
          <w:rFonts w:ascii="Arial" w:hAnsi="Arial" w:cs="Arial"/>
          <w:sz w:val="24"/>
          <w:szCs w:val="24"/>
          <w:lang w:val="tr-TR"/>
        </w:rPr>
        <w:t>İthal</w:t>
      </w:r>
      <w:r w:rsidR="00543F5A" w:rsidRPr="00592730">
        <w:rPr>
          <w:rFonts w:ascii="Arial" w:hAnsi="Arial" w:cs="Arial"/>
          <w:sz w:val="24"/>
          <w:szCs w:val="24"/>
          <w:lang w:val="tr-TR"/>
        </w:rPr>
        <w:t>atı yapılacak il</w:t>
      </w:r>
      <w:r w:rsidR="00884607" w:rsidRPr="00592730">
        <w:rPr>
          <w:rFonts w:ascii="Arial" w:hAnsi="Arial" w:cs="Arial"/>
          <w:sz w:val="24"/>
          <w:szCs w:val="24"/>
          <w:lang w:val="tr-TR"/>
        </w:rPr>
        <w:t>açlar</w:t>
      </w:r>
      <w:r w:rsidR="00543F5A" w:rsidRPr="00592730">
        <w:rPr>
          <w:rFonts w:ascii="Arial" w:hAnsi="Arial" w:cs="Arial"/>
          <w:sz w:val="24"/>
          <w:szCs w:val="24"/>
          <w:lang w:val="tr-TR"/>
        </w:rPr>
        <w:t>ın</w:t>
      </w:r>
      <w:r w:rsidR="00884607" w:rsidRPr="00592730">
        <w:rPr>
          <w:rFonts w:ascii="Arial" w:hAnsi="Arial" w:cs="Arial"/>
          <w:sz w:val="24"/>
          <w:szCs w:val="24"/>
          <w:lang w:val="tr-TR"/>
        </w:rPr>
        <w:t xml:space="preserve"> Çin Gıda ve İlaç Denetim ve Kontrol Dairesi (CFDA) tarafından</w:t>
      </w:r>
      <w:r w:rsidR="00543F5A" w:rsidRPr="00592730">
        <w:rPr>
          <w:rFonts w:ascii="Arial" w:hAnsi="Arial" w:cs="Arial"/>
          <w:sz w:val="24"/>
          <w:szCs w:val="24"/>
          <w:lang w:val="tr-TR"/>
        </w:rPr>
        <w:t xml:space="preserve"> kontrolü ve denetimi yapılmaktadır. Ü</w:t>
      </w:r>
      <w:r w:rsidR="00884607" w:rsidRPr="00592730">
        <w:rPr>
          <w:rFonts w:ascii="Arial" w:hAnsi="Arial" w:cs="Arial"/>
          <w:sz w:val="24"/>
          <w:szCs w:val="24"/>
          <w:lang w:val="tr-TR"/>
        </w:rPr>
        <w:t>lke</w:t>
      </w:r>
      <w:r w:rsidR="00543F5A" w:rsidRPr="00592730">
        <w:rPr>
          <w:rFonts w:ascii="Arial" w:hAnsi="Arial" w:cs="Arial"/>
          <w:sz w:val="24"/>
          <w:szCs w:val="24"/>
          <w:lang w:val="tr-TR"/>
        </w:rPr>
        <w:t xml:space="preserve"> pazarına giren ithal ilaçların, </w:t>
      </w:r>
      <w:r w:rsidRPr="00592730">
        <w:rPr>
          <w:rFonts w:ascii="Arial" w:hAnsi="Arial" w:cs="Arial"/>
          <w:sz w:val="24"/>
          <w:szCs w:val="24"/>
          <w:lang w:val="tr-TR"/>
        </w:rPr>
        <w:t xml:space="preserve">piyasadaki </w:t>
      </w:r>
      <w:r w:rsidR="000F4C5C" w:rsidRPr="00592730">
        <w:rPr>
          <w:rFonts w:ascii="Arial" w:hAnsi="Arial" w:cs="Arial"/>
          <w:sz w:val="24"/>
          <w:szCs w:val="24"/>
          <w:lang w:val="tr-TR"/>
        </w:rPr>
        <w:t xml:space="preserve">durumu </w:t>
      </w:r>
      <w:r w:rsidR="00543F5A" w:rsidRPr="00592730">
        <w:rPr>
          <w:rFonts w:ascii="Arial" w:hAnsi="Arial" w:cs="Arial"/>
          <w:sz w:val="24"/>
          <w:szCs w:val="24"/>
          <w:lang w:val="tr-TR"/>
        </w:rPr>
        <w:t xml:space="preserve">CCCMHPIE tarafından </w:t>
      </w:r>
      <w:r w:rsidR="000F4C5C" w:rsidRPr="00592730">
        <w:rPr>
          <w:rFonts w:ascii="Arial" w:hAnsi="Arial" w:cs="Arial"/>
          <w:sz w:val="24"/>
          <w:szCs w:val="24"/>
          <w:lang w:val="tr-TR"/>
        </w:rPr>
        <w:t>incelenip, raporlanmaktadır</w:t>
      </w:r>
      <w:r w:rsidR="00884607" w:rsidRPr="00592730">
        <w:rPr>
          <w:rFonts w:ascii="Arial" w:hAnsi="Arial" w:cs="Arial"/>
          <w:sz w:val="24"/>
          <w:szCs w:val="24"/>
          <w:lang w:val="tr-TR"/>
        </w:rPr>
        <w:t>.</w:t>
      </w:r>
    </w:p>
    <w:p w:rsidR="00F64852" w:rsidRPr="00592730" w:rsidRDefault="00884607" w:rsidP="00D72386">
      <w:pPr>
        <w:ind w:firstLine="360"/>
        <w:rPr>
          <w:rFonts w:ascii="Arial" w:hAnsi="Arial" w:cs="Arial"/>
          <w:b/>
          <w:sz w:val="24"/>
          <w:szCs w:val="24"/>
          <w:lang w:val="tr-TR"/>
        </w:rPr>
      </w:pPr>
      <w:r w:rsidRPr="00592730">
        <w:rPr>
          <w:rFonts w:ascii="Arial" w:hAnsi="Arial" w:cs="Arial"/>
          <w:b/>
          <w:sz w:val="24"/>
          <w:szCs w:val="24"/>
          <w:lang w:val="tr-TR"/>
        </w:rPr>
        <w:t xml:space="preserve">ÇHC </w:t>
      </w:r>
      <w:r w:rsidR="00F64852" w:rsidRPr="00592730">
        <w:rPr>
          <w:rFonts w:ascii="Arial" w:hAnsi="Arial" w:cs="Arial"/>
          <w:b/>
          <w:sz w:val="24"/>
          <w:szCs w:val="24"/>
          <w:lang w:val="tr-TR"/>
        </w:rPr>
        <w:t>Gıda ve İlaç Denetim ve Kontrol Dairesi (CFDA)</w:t>
      </w:r>
    </w:p>
    <w:p w:rsidR="00F64852" w:rsidRPr="00592730" w:rsidRDefault="0063726D" w:rsidP="00D72386">
      <w:pPr>
        <w:ind w:firstLine="360"/>
        <w:jc w:val="both"/>
        <w:rPr>
          <w:rFonts w:ascii="Arial" w:hAnsi="Arial" w:cs="Arial"/>
          <w:sz w:val="24"/>
          <w:szCs w:val="24"/>
          <w:shd w:val="clear" w:color="auto" w:fill="FFFFFF"/>
          <w:lang w:val="tr-TR"/>
        </w:rPr>
      </w:pPr>
      <w:r w:rsidRPr="00592730">
        <w:rPr>
          <w:rFonts w:ascii="Arial" w:hAnsi="Arial" w:cs="Arial"/>
          <w:sz w:val="24"/>
          <w:szCs w:val="24"/>
          <w:lang w:val="tr-TR"/>
        </w:rPr>
        <w:t>CFDA</w:t>
      </w:r>
      <w:r w:rsidR="00D72386" w:rsidRPr="00592730">
        <w:rPr>
          <w:rFonts w:ascii="Arial" w:hAnsi="Arial" w:cs="Arial"/>
          <w:sz w:val="24"/>
          <w:szCs w:val="24"/>
          <w:lang w:val="tr-TR"/>
        </w:rPr>
        <w:t>’nın</w:t>
      </w:r>
      <w:r w:rsidRPr="00592730">
        <w:rPr>
          <w:rFonts w:ascii="Arial" w:hAnsi="Arial" w:cs="Arial"/>
          <w:sz w:val="24"/>
          <w:szCs w:val="24"/>
          <w:lang w:val="tr-TR"/>
        </w:rPr>
        <w:t xml:space="preserve"> </w:t>
      </w:r>
      <w:r w:rsidR="00D72386" w:rsidRPr="00592730">
        <w:rPr>
          <w:rFonts w:ascii="Arial" w:hAnsi="Arial" w:cs="Arial"/>
          <w:sz w:val="24"/>
          <w:szCs w:val="24"/>
          <w:lang w:val="tr-TR"/>
        </w:rPr>
        <w:t>g</w:t>
      </w:r>
      <w:r w:rsidRPr="00592730">
        <w:rPr>
          <w:rFonts w:ascii="Arial" w:hAnsi="Arial" w:cs="Arial"/>
          <w:sz w:val="24"/>
          <w:szCs w:val="24"/>
          <w:lang w:val="tr-TR"/>
        </w:rPr>
        <w:t xml:space="preserve">örevi ülkedeki ilaç, kozmetik ürünler, takviye sağlık gıdaları ve </w:t>
      </w:r>
      <w:r w:rsidR="009C64F8" w:rsidRPr="00592730">
        <w:rPr>
          <w:rFonts w:ascii="Arial" w:hAnsi="Arial" w:cs="Arial"/>
          <w:sz w:val="24"/>
          <w:szCs w:val="24"/>
          <w:lang w:val="tr-TR"/>
        </w:rPr>
        <w:t>t</w:t>
      </w:r>
      <w:r w:rsidRPr="00592730">
        <w:rPr>
          <w:rFonts w:ascii="Arial" w:hAnsi="Arial" w:cs="Arial"/>
          <w:sz w:val="24"/>
          <w:szCs w:val="24"/>
          <w:lang w:val="tr-TR"/>
        </w:rPr>
        <w:t xml:space="preserve">ıbbi </w:t>
      </w:r>
      <w:r w:rsidR="009C64F8" w:rsidRPr="00592730">
        <w:rPr>
          <w:rFonts w:ascii="Arial" w:hAnsi="Arial" w:cs="Arial"/>
          <w:sz w:val="24"/>
          <w:szCs w:val="24"/>
          <w:lang w:val="tr-TR"/>
        </w:rPr>
        <w:t>c</w:t>
      </w:r>
      <w:r w:rsidRPr="00592730">
        <w:rPr>
          <w:rFonts w:ascii="Arial" w:hAnsi="Arial" w:cs="Arial"/>
          <w:sz w:val="24"/>
          <w:szCs w:val="24"/>
          <w:lang w:val="tr-TR"/>
        </w:rPr>
        <w:t>ihazların kontrolünü ve denetimini sağlamaktır. 22.03.2013 yılında “Devlet Gıda ve İlaç İdaresi</w:t>
      </w:r>
      <w:r w:rsidR="000F34B7" w:rsidRPr="00592730">
        <w:rPr>
          <w:rFonts w:ascii="Arial" w:hAnsi="Arial" w:cs="Arial"/>
          <w:sz w:val="24"/>
          <w:szCs w:val="24"/>
          <w:lang w:val="tr-TR"/>
        </w:rPr>
        <w:t xml:space="preserve"> (</w:t>
      </w:r>
      <w:r w:rsidR="000F34B7" w:rsidRPr="00592730">
        <w:rPr>
          <w:rFonts w:ascii="Arial" w:hAnsi="Arial" w:cs="Arial"/>
          <w:sz w:val="24"/>
          <w:szCs w:val="24"/>
          <w:shd w:val="clear" w:color="auto" w:fill="FFFFFF"/>
          <w:lang w:val="tr-TR"/>
        </w:rPr>
        <w:t>SFDA)</w:t>
      </w:r>
      <w:r w:rsidRPr="00592730">
        <w:rPr>
          <w:rFonts w:ascii="Arial" w:hAnsi="Arial" w:cs="Arial"/>
          <w:sz w:val="24"/>
          <w:szCs w:val="24"/>
          <w:lang w:val="tr-TR"/>
        </w:rPr>
        <w:t>”</w:t>
      </w:r>
      <w:r w:rsidR="009C64F8" w:rsidRPr="00592730">
        <w:rPr>
          <w:rFonts w:ascii="Arial" w:hAnsi="Arial" w:cs="Arial"/>
          <w:sz w:val="24"/>
          <w:szCs w:val="24"/>
          <w:lang w:val="tr-TR"/>
        </w:rPr>
        <w:t xml:space="preserve"> </w:t>
      </w:r>
      <w:r w:rsidR="000F34B7" w:rsidRPr="00592730">
        <w:rPr>
          <w:rFonts w:ascii="Arial" w:hAnsi="Arial" w:cs="Arial"/>
          <w:sz w:val="24"/>
          <w:szCs w:val="24"/>
          <w:lang w:val="tr-TR"/>
        </w:rPr>
        <w:t xml:space="preserve">hükümet kararı ile </w:t>
      </w:r>
      <w:r w:rsidR="000F34B7" w:rsidRPr="00592730">
        <w:rPr>
          <w:rFonts w:ascii="Arial" w:hAnsi="Arial" w:cs="Arial"/>
          <w:sz w:val="24"/>
          <w:szCs w:val="24"/>
          <w:shd w:val="clear" w:color="auto" w:fill="FFFFFF"/>
          <w:lang w:val="tr-TR"/>
        </w:rPr>
        <w:t>CFDA’ya dönüştürülmüştür.</w:t>
      </w:r>
    </w:p>
    <w:p w:rsidR="00C15AFE" w:rsidRPr="00592730" w:rsidRDefault="00543F5A" w:rsidP="00D72386">
      <w:pPr>
        <w:ind w:firstLine="360"/>
        <w:jc w:val="both"/>
        <w:rPr>
          <w:rFonts w:ascii="Arial" w:hAnsi="Arial" w:cs="Arial"/>
          <w:sz w:val="24"/>
          <w:szCs w:val="24"/>
          <w:lang w:val="tr-TR"/>
        </w:rPr>
      </w:pPr>
      <w:r w:rsidRPr="00592730">
        <w:rPr>
          <w:rFonts w:ascii="Arial" w:hAnsi="Arial" w:cs="Arial"/>
          <w:sz w:val="24"/>
          <w:szCs w:val="24"/>
          <w:lang w:val="tr-TR"/>
        </w:rPr>
        <w:t xml:space="preserve">İthalatı yapılacak olan ilaçların ve gıda takviyelerinin denetimi ve kontrolü bu birim tarafından yapılmakta olup, </w:t>
      </w:r>
      <w:r w:rsidR="00C15AFE" w:rsidRPr="00592730">
        <w:rPr>
          <w:rFonts w:ascii="Arial" w:hAnsi="Arial" w:cs="Arial"/>
          <w:sz w:val="24"/>
          <w:szCs w:val="24"/>
          <w:lang w:val="tr-TR"/>
        </w:rPr>
        <w:t>Ülkede bulunan tüm ilaçlar birim tarafından kodlan</w:t>
      </w:r>
      <w:r w:rsidRPr="00592730">
        <w:rPr>
          <w:rFonts w:ascii="Arial" w:hAnsi="Arial" w:cs="Arial"/>
          <w:sz w:val="24"/>
          <w:szCs w:val="24"/>
          <w:lang w:val="tr-TR"/>
        </w:rPr>
        <w:t xml:space="preserve">maktadır. Birim tarafından kodlanan her bir ürün, </w:t>
      </w:r>
      <w:r w:rsidR="00C15AFE" w:rsidRPr="00592730">
        <w:rPr>
          <w:rFonts w:ascii="Arial" w:hAnsi="Arial" w:cs="Arial"/>
          <w:sz w:val="24"/>
          <w:szCs w:val="24"/>
          <w:lang w:val="tr-TR"/>
        </w:rPr>
        <w:t xml:space="preserve">birimin internet sayfasında yayınlanır. </w:t>
      </w:r>
      <w:r w:rsidR="00D72386" w:rsidRPr="00592730">
        <w:rPr>
          <w:rFonts w:ascii="Arial" w:hAnsi="Arial" w:cs="Arial"/>
          <w:sz w:val="24"/>
          <w:szCs w:val="24"/>
          <w:lang w:val="tr-TR"/>
        </w:rPr>
        <w:t>Söz konusu sayfadan</w:t>
      </w:r>
      <w:r w:rsidR="00C15AFE" w:rsidRPr="00592730">
        <w:rPr>
          <w:rFonts w:ascii="Arial" w:hAnsi="Arial" w:cs="Arial"/>
          <w:sz w:val="24"/>
          <w:szCs w:val="24"/>
          <w:lang w:val="tr-TR"/>
        </w:rPr>
        <w:t xml:space="preserve"> ürünün kayıtlı olup olmadığı</w:t>
      </w:r>
      <w:r w:rsidRPr="00592730">
        <w:rPr>
          <w:rFonts w:ascii="Arial" w:hAnsi="Arial" w:cs="Arial"/>
          <w:sz w:val="24"/>
          <w:szCs w:val="24"/>
          <w:lang w:val="tr-TR"/>
        </w:rPr>
        <w:t xml:space="preserve"> </w:t>
      </w:r>
      <w:r w:rsidR="00C15AFE" w:rsidRPr="00592730">
        <w:rPr>
          <w:rFonts w:ascii="Arial" w:hAnsi="Arial" w:cs="Arial"/>
          <w:sz w:val="24"/>
          <w:szCs w:val="24"/>
          <w:lang w:val="tr-TR"/>
        </w:rPr>
        <w:t>anlaşılabil</w:t>
      </w:r>
      <w:r w:rsidRPr="00592730">
        <w:rPr>
          <w:rFonts w:ascii="Arial" w:hAnsi="Arial" w:cs="Arial"/>
          <w:sz w:val="24"/>
          <w:szCs w:val="24"/>
          <w:lang w:val="tr-TR"/>
        </w:rPr>
        <w:t>mektedir</w:t>
      </w:r>
      <w:r w:rsidR="00C15AFE" w:rsidRPr="00592730">
        <w:rPr>
          <w:rFonts w:ascii="Arial" w:hAnsi="Arial" w:cs="Arial"/>
          <w:sz w:val="24"/>
          <w:szCs w:val="24"/>
          <w:lang w:val="tr-TR"/>
        </w:rPr>
        <w:t xml:space="preserve">. </w:t>
      </w:r>
    </w:p>
    <w:p w:rsidR="00884607" w:rsidRPr="00592730" w:rsidRDefault="00884607" w:rsidP="00D72386">
      <w:pPr>
        <w:ind w:firstLine="360"/>
        <w:rPr>
          <w:rFonts w:ascii="Arial" w:hAnsi="Arial" w:cs="Arial"/>
          <w:b/>
          <w:sz w:val="24"/>
          <w:szCs w:val="24"/>
          <w:lang w:val="tr-TR"/>
        </w:rPr>
      </w:pPr>
      <w:r w:rsidRPr="00592730">
        <w:rPr>
          <w:rFonts w:ascii="Arial" w:hAnsi="Arial" w:cs="Arial"/>
          <w:b/>
          <w:sz w:val="24"/>
          <w:szCs w:val="24"/>
          <w:lang w:val="tr-TR"/>
        </w:rPr>
        <w:t>ÇHC İlaç ve Sağlık Ürünleri İthalat İhracat Ticaret Odası (CCCMHPIE)</w:t>
      </w:r>
    </w:p>
    <w:p w:rsidR="00105947" w:rsidRPr="00592730" w:rsidRDefault="00884607" w:rsidP="00D72386">
      <w:pPr>
        <w:ind w:firstLine="360"/>
        <w:jc w:val="both"/>
        <w:rPr>
          <w:rFonts w:ascii="Arial" w:hAnsi="Arial" w:cs="Arial"/>
          <w:sz w:val="24"/>
          <w:szCs w:val="24"/>
          <w:lang w:val="tr-TR"/>
        </w:rPr>
      </w:pPr>
      <w:r w:rsidRPr="00592730">
        <w:rPr>
          <w:rFonts w:ascii="Arial" w:hAnsi="Arial" w:cs="Arial"/>
          <w:sz w:val="24"/>
          <w:szCs w:val="24"/>
          <w:lang w:val="tr-TR"/>
        </w:rPr>
        <w:t xml:space="preserve">İlaç ve Sağlık Ürünleri İthalat İhracat Ticaret Odası (CCCMHPIE), </w:t>
      </w:r>
      <w:r w:rsidR="00F77758" w:rsidRPr="00592730">
        <w:rPr>
          <w:rFonts w:ascii="Arial" w:hAnsi="Arial" w:cs="Arial"/>
          <w:sz w:val="24"/>
          <w:szCs w:val="24"/>
          <w:lang w:val="tr-TR"/>
        </w:rPr>
        <w:t xml:space="preserve">Çin Ticaret Bakanlığına </w:t>
      </w:r>
      <w:r w:rsidRPr="00592730">
        <w:rPr>
          <w:rFonts w:ascii="Arial" w:hAnsi="Arial" w:cs="Arial"/>
          <w:sz w:val="24"/>
          <w:szCs w:val="24"/>
          <w:lang w:val="tr-TR"/>
        </w:rPr>
        <w:t>bağlı 6 büyük Ticaret odasından biridir. Hükümetin 198</w:t>
      </w:r>
      <w:r w:rsidR="00543F5A" w:rsidRPr="00592730">
        <w:rPr>
          <w:rFonts w:ascii="Arial" w:hAnsi="Arial" w:cs="Arial"/>
          <w:sz w:val="24"/>
          <w:szCs w:val="24"/>
          <w:lang w:val="tr-TR"/>
        </w:rPr>
        <w:t>8 yılında yayınladığı “Ticaret R</w:t>
      </w:r>
      <w:r w:rsidRPr="00592730">
        <w:rPr>
          <w:rFonts w:ascii="Arial" w:hAnsi="Arial" w:cs="Arial"/>
          <w:sz w:val="24"/>
          <w:szCs w:val="24"/>
          <w:lang w:val="tr-TR"/>
        </w:rPr>
        <w:t xml:space="preserve">eform </w:t>
      </w:r>
      <w:r w:rsidR="00543F5A" w:rsidRPr="00592730">
        <w:rPr>
          <w:rFonts w:ascii="Arial" w:hAnsi="Arial" w:cs="Arial"/>
          <w:sz w:val="24"/>
          <w:szCs w:val="24"/>
          <w:lang w:val="tr-TR"/>
        </w:rPr>
        <w:t>P</w:t>
      </w:r>
      <w:r w:rsidRPr="00592730">
        <w:rPr>
          <w:rFonts w:ascii="Arial" w:hAnsi="Arial" w:cs="Arial"/>
          <w:sz w:val="24"/>
          <w:szCs w:val="24"/>
          <w:lang w:val="tr-TR"/>
        </w:rPr>
        <w:t>rogramı”</w:t>
      </w:r>
      <w:r w:rsidR="009C64F8" w:rsidRPr="00592730">
        <w:rPr>
          <w:rFonts w:ascii="Arial" w:hAnsi="Arial" w:cs="Arial"/>
          <w:sz w:val="24"/>
          <w:szCs w:val="24"/>
          <w:lang w:val="tr-TR"/>
        </w:rPr>
        <w:t xml:space="preserve"> </w:t>
      </w:r>
      <w:r w:rsidRPr="00592730">
        <w:rPr>
          <w:rFonts w:ascii="Arial" w:hAnsi="Arial" w:cs="Arial"/>
          <w:sz w:val="24"/>
          <w:szCs w:val="24"/>
          <w:lang w:val="tr-TR"/>
        </w:rPr>
        <w:t xml:space="preserve">ile kurulmasına karar verilmiş ve resmi olarak Mayıs 1989’da kurulmuştur. </w:t>
      </w:r>
      <w:r w:rsidR="000F4C5C" w:rsidRPr="00592730">
        <w:rPr>
          <w:rFonts w:ascii="Arial" w:hAnsi="Arial" w:cs="Arial"/>
          <w:sz w:val="24"/>
          <w:szCs w:val="24"/>
          <w:lang w:val="tr-TR"/>
        </w:rPr>
        <w:t xml:space="preserve">Ticaret </w:t>
      </w:r>
      <w:r w:rsidR="00543F5A" w:rsidRPr="00592730">
        <w:rPr>
          <w:rFonts w:ascii="Arial" w:hAnsi="Arial" w:cs="Arial"/>
          <w:sz w:val="24"/>
          <w:szCs w:val="24"/>
          <w:lang w:val="tr-TR"/>
        </w:rPr>
        <w:t>O</w:t>
      </w:r>
      <w:r w:rsidR="000F4C5C" w:rsidRPr="00592730">
        <w:rPr>
          <w:rFonts w:ascii="Arial" w:hAnsi="Arial" w:cs="Arial"/>
          <w:sz w:val="24"/>
          <w:szCs w:val="24"/>
          <w:lang w:val="tr-TR"/>
        </w:rPr>
        <w:t xml:space="preserve">dasının yaptığı çalışmalar, </w:t>
      </w:r>
      <w:r w:rsidR="00543F5A" w:rsidRPr="00592730">
        <w:rPr>
          <w:rFonts w:ascii="Arial" w:hAnsi="Arial" w:cs="Arial"/>
          <w:sz w:val="24"/>
          <w:szCs w:val="24"/>
          <w:lang w:val="tr-TR"/>
        </w:rPr>
        <w:t>H</w:t>
      </w:r>
      <w:r w:rsidR="000F4C5C" w:rsidRPr="00592730">
        <w:rPr>
          <w:rFonts w:ascii="Arial" w:hAnsi="Arial" w:cs="Arial"/>
          <w:sz w:val="24"/>
          <w:szCs w:val="24"/>
          <w:lang w:val="tr-TR"/>
        </w:rPr>
        <w:t xml:space="preserve">ükümetin izleyeceği politikaların oluşturulması ve uygulanması konusunda çok etkilidir. Ülkenin ilaç ithalatı ve ihracatında izleyeceği politikalara </w:t>
      </w:r>
      <w:r w:rsidR="00543F5A" w:rsidRPr="00592730">
        <w:rPr>
          <w:rFonts w:ascii="Arial" w:hAnsi="Arial" w:cs="Arial"/>
          <w:sz w:val="24"/>
          <w:szCs w:val="24"/>
          <w:lang w:val="tr-TR"/>
        </w:rPr>
        <w:t xml:space="preserve">büyük ölçüde </w:t>
      </w:r>
      <w:r w:rsidR="000F4C5C" w:rsidRPr="00592730">
        <w:rPr>
          <w:rFonts w:ascii="Arial" w:hAnsi="Arial" w:cs="Arial"/>
          <w:sz w:val="24"/>
          <w:szCs w:val="24"/>
          <w:lang w:val="tr-TR"/>
        </w:rPr>
        <w:t>yön verebilen</w:t>
      </w:r>
      <w:r w:rsidR="000F4C5C" w:rsidRPr="00592730">
        <w:rPr>
          <w:rFonts w:ascii="Arial" w:hAnsi="Arial" w:cs="Arial"/>
          <w:b/>
          <w:sz w:val="24"/>
          <w:szCs w:val="24"/>
          <w:lang w:val="tr-TR"/>
        </w:rPr>
        <w:t xml:space="preserve"> </w:t>
      </w:r>
      <w:r w:rsidRPr="00592730">
        <w:rPr>
          <w:rFonts w:ascii="Arial" w:hAnsi="Arial" w:cs="Arial"/>
          <w:sz w:val="24"/>
          <w:szCs w:val="24"/>
          <w:lang w:val="tr-TR"/>
        </w:rPr>
        <w:t xml:space="preserve">Ticaret </w:t>
      </w:r>
      <w:r w:rsidR="00543F5A" w:rsidRPr="00592730">
        <w:rPr>
          <w:rFonts w:ascii="Arial" w:hAnsi="Arial" w:cs="Arial"/>
          <w:sz w:val="24"/>
          <w:szCs w:val="24"/>
          <w:lang w:val="tr-TR"/>
        </w:rPr>
        <w:t>O</w:t>
      </w:r>
      <w:r w:rsidRPr="00592730">
        <w:rPr>
          <w:rFonts w:ascii="Arial" w:hAnsi="Arial" w:cs="Arial"/>
          <w:sz w:val="24"/>
          <w:szCs w:val="24"/>
          <w:lang w:val="tr-TR"/>
        </w:rPr>
        <w:t xml:space="preserve">dasının bünyesinde 3 ana departman bulunmaktadır. </w:t>
      </w:r>
    </w:p>
    <w:p w:rsidR="00F77758" w:rsidRPr="00592730" w:rsidRDefault="00105947" w:rsidP="00D72386">
      <w:pPr>
        <w:ind w:firstLine="360"/>
        <w:jc w:val="both"/>
        <w:rPr>
          <w:rFonts w:ascii="Arial" w:hAnsi="Arial" w:cs="Arial"/>
          <w:sz w:val="24"/>
          <w:szCs w:val="24"/>
          <w:lang w:val="tr-TR"/>
        </w:rPr>
      </w:pPr>
      <w:r w:rsidRPr="00592730">
        <w:rPr>
          <w:rFonts w:ascii="Arial" w:hAnsi="Arial" w:cs="Arial"/>
          <w:sz w:val="24"/>
          <w:szCs w:val="24"/>
          <w:lang w:val="tr-TR"/>
        </w:rPr>
        <w:lastRenderedPageBreak/>
        <w:t>Ticaret odasının bünyesinde bulunan i</w:t>
      </w:r>
      <w:r w:rsidR="00F24D5B" w:rsidRPr="00592730">
        <w:rPr>
          <w:rFonts w:ascii="Arial" w:hAnsi="Arial" w:cs="Arial"/>
          <w:sz w:val="24"/>
          <w:szCs w:val="24"/>
          <w:lang w:val="tr-TR"/>
        </w:rPr>
        <w:t>laç</w:t>
      </w:r>
      <w:r w:rsidRPr="00592730">
        <w:rPr>
          <w:rFonts w:ascii="Arial" w:hAnsi="Arial" w:cs="Arial"/>
          <w:sz w:val="24"/>
          <w:szCs w:val="24"/>
          <w:lang w:val="tr-TR"/>
        </w:rPr>
        <w:t xml:space="preserve"> departmanı,</w:t>
      </w:r>
      <w:r w:rsidR="00F24D5B" w:rsidRPr="00592730">
        <w:rPr>
          <w:rFonts w:ascii="Arial" w:hAnsi="Arial" w:cs="Arial"/>
          <w:sz w:val="24"/>
          <w:szCs w:val="24"/>
          <w:lang w:val="tr-TR"/>
        </w:rPr>
        <w:t xml:space="preserve"> Batı ilaçları ve Çin geleneksel ilaçları olmak üzere iki ayrı birim olarak </w:t>
      </w:r>
      <w:r w:rsidRPr="00592730">
        <w:rPr>
          <w:rFonts w:ascii="Arial" w:hAnsi="Arial" w:cs="Arial"/>
          <w:sz w:val="24"/>
          <w:szCs w:val="24"/>
          <w:lang w:val="tr-TR"/>
        </w:rPr>
        <w:t>ayrılmaktadır</w:t>
      </w:r>
      <w:r w:rsidR="00F24D5B" w:rsidRPr="00592730">
        <w:rPr>
          <w:rFonts w:ascii="Arial" w:hAnsi="Arial" w:cs="Arial"/>
          <w:sz w:val="24"/>
          <w:szCs w:val="24"/>
          <w:lang w:val="tr-TR"/>
        </w:rPr>
        <w:t xml:space="preserve">. Bu birimlere bağlı onlarca </w:t>
      </w:r>
      <w:r w:rsidR="00AF4261" w:rsidRPr="00592730">
        <w:rPr>
          <w:rFonts w:ascii="Arial" w:hAnsi="Arial" w:cs="Arial"/>
          <w:sz w:val="24"/>
          <w:szCs w:val="24"/>
          <w:lang w:val="tr-TR"/>
        </w:rPr>
        <w:t xml:space="preserve">alt departman bulunmakta ve bu alt departmanlar, ilaç içeriğine ve kullanım alanına </w:t>
      </w:r>
      <w:r w:rsidR="00F24D5B" w:rsidRPr="00592730">
        <w:rPr>
          <w:rFonts w:ascii="Arial" w:hAnsi="Arial" w:cs="Arial"/>
          <w:sz w:val="24"/>
          <w:szCs w:val="24"/>
          <w:lang w:val="tr-TR"/>
        </w:rPr>
        <w:t xml:space="preserve">göre ayrılmaktadırlar. </w:t>
      </w:r>
    </w:p>
    <w:p w:rsidR="00884607" w:rsidRPr="00592730" w:rsidRDefault="0038261D" w:rsidP="00D72386">
      <w:pPr>
        <w:ind w:firstLine="360"/>
        <w:jc w:val="both"/>
        <w:rPr>
          <w:rFonts w:ascii="Arial" w:eastAsiaTheme="majorEastAsia" w:hAnsi="Arial" w:cs="Arial"/>
          <w:b/>
          <w:sz w:val="24"/>
          <w:szCs w:val="24"/>
          <w:lang w:val="tr-TR"/>
        </w:rPr>
      </w:pPr>
      <w:r>
        <w:rPr>
          <w:rFonts w:ascii="Arial" w:eastAsiaTheme="majorEastAsia" w:hAnsi="Arial" w:cs="Arial"/>
          <w:b/>
          <w:sz w:val="24"/>
          <w:szCs w:val="24"/>
          <w:lang w:val="tr-TR"/>
        </w:rPr>
        <w:t xml:space="preserve">Firmalara dair </w:t>
      </w:r>
      <w:r w:rsidR="00884607" w:rsidRPr="00592730">
        <w:rPr>
          <w:rFonts w:ascii="Arial" w:eastAsiaTheme="majorEastAsia" w:hAnsi="Arial" w:cs="Arial"/>
          <w:b/>
          <w:sz w:val="24"/>
          <w:szCs w:val="24"/>
          <w:lang w:val="tr-TR"/>
        </w:rPr>
        <w:t>istatistiki</w:t>
      </w:r>
      <w:r>
        <w:rPr>
          <w:rFonts w:ascii="Arial" w:eastAsiaTheme="majorEastAsia" w:hAnsi="Arial" w:cs="Arial"/>
          <w:b/>
          <w:sz w:val="24"/>
          <w:szCs w:val="24"/>
          <w:lang w:val="tr-TR"/>
        </w:rPr>
        <w:t xml:space="preserve"> bilgiler</w:t>
      </w:r>
    </w:p>
    <w:p w:rsidR="00884607" w:rsidRPr="00592730" w:rsidRDefault="00AF4261" w:rsidP="00884607">
      <w:pPr>
        <w:jc w:val="both"/>
        <w:rPr>
          <w:rFonts w:ascii="Arial" w:hAnsi="Arial" w:cs="Arial"/>
          <w:sz w:val="24"/>
          <w:szCs w:val="24"/>
          <w:lang w:val="tr-TR"/>
        </w:rPr>
      </w:pPr>
      <w:r w:rsidRPr="00592730">
        <w:rPr>
          <w:rFonts w:ascii="Arial" w:hAnsi="Arial" w:cs="Arial"/>
          <w:sz w:val="24"/>
          <w:szCs w:val="24"/>
          <w:lang w:val="tr-TR"/>
        </w:rPr>
        <w:t>2016 Çin M</w:t>
      </w:r>
      <w:r w:rsidR="00884607" w:rsidRPr="00592730">
        <w:rPr>
          <w:rFonts w:ascii="Arial" w:hAnsi="Arial" w:cs="Arial"/>
          <w:sz w:val="24"/>
          <w:szCs w:val="24"/>
          <w:lang w:val="tr-TR"/>
        </w:rPr>
        <w:t xml:space="preserve">erkez </w:t>
      </w:r>
      <w:r w:rsidRPr="00592730">
        <w:rPr>
          <w:rFonts w:ascii="Arial" w:hAnsi="Arial" w:cs="Arial"/>
          <w:sz w:val="24"/>
          <w:szCs w:val="24"/>
          <w:lang w:val="tr-TR"/>
        </w:rPr>
        <w:t>S</w:t>
      </w:r>
      <w:r w:rsidR="00884607" w:rsidRPr="00592730">
        <w:rPr>
          <w:rFonts w:ascii="Arial" w:hAnsi="Arial" w:cs="Arial"/>
          <w:sz w:val="24"/>
          <w:szCs w:val="24"/>
          <w:lang w:val="tr-TR"/>
        </w:rPr>
        <w:t xml:space="preserve">ağlık </w:t>
      </w:r>
      <w:r w:rsidRPr="00592730">
        <w:rPr>
          <w:rFonts w:ascii="Arial" w:hAnsi="Arial" w:cs="Arial"/>
          <w:sz w:val="24"/>
          <w:szCs w:val="24"/>
          <w:lang w:val="tr-TR"/>
        </w:rPr>
        <w:t>İ</w:t>
      </w:r>
      <w:r w:rsidR="00884607" w:rsidRPr="00592730">
        <w:rPr>
          <w:rFonts w:ascii="Arial" w:hAnsi="Arial" w:cs="Arial"/>
          <w:sz w:val="24"/>
          <w:szCs w:val="24"/>
          <w:lang w:val="tr-TR"/>
        </w:rPr>
        <w:t xml:space="preserve">statistik </w:t>
      </w:r>
      <w:r w:rsidRPr="00592730">
        <w:rPr>
          <w:rFonts w:ascii="Arial" w:hAnsi="Arial" w:cs="Arial"/>
          <w:sz w:val="24"/>
          <w:szCs w:val="24"/>
          <w:lang w:val="tr-TR"/>
        </w:rPr>
        <w:t>B</w:t>
      </w:r>
      <w:r w:rsidR="00884607" w:rsidRPr="00592730">
        <w:rPr>
          <w:rFonts w:ascii="Arial" w:hAnsi="Arial" w:cs="Arial"/>
          <w:sz w:val="24"/>
          <w:szCs w:val="24"/>
          <w:lang w:val="tr-TR"/>
        </w:rPr>
        <w:t>iriminin verilerine göre ülkede fa</w:t>
      </w:r>
      <w:r w:rsidR="0040653F" w:rsidRPr="00592730">
        <w:rPr>
          <w:rFonts w:ascii="Arial" w:hAnsi="Arial" w:cs="Arial"/>
          <w:sz w:val="24"/>
          <w:szCs w:val="24"/>
          <w:lang w:val="tr-TR"/>
        </w:rPr>
        <w:t>a</w:t>
      </w:r>
      <w:r w:rsidR="00884607" w:rsidRPr="00592730">
        <w:rPr>
          <w:rFonts w:ascii="Arial" w:hAnsi="Arial" w:cs="Arial"/>
          <w:sz w:val="24"/>
          <w:szCs w:val="24"/>
          <w:lang w:val="tr-TR"/>
        </w:rPr>
        <w:t xml:space="preserve">liyet gösteren ilaç firmaları sayısı </w:t>
      </w:r>
      <w:r w:rsidR="00D72386" w:rsidRPr="00592730">
        <w:rPr>
          <w:rFonts w:ascii="Arial" w:hAnsi="Arial" w:cs="Arial"/>
          <w:sz w:val="24"/>
          <w:szCs w:val="24"/>
          <w:lang w:val="tr-TR"/>
        </w:rPr>
        <w:t>toplamda 6700’dür</w:t>
      </w:r>
      <w:r w:rsidR="00884607" w:rsidRPr="00592730">
        <w:rPr>
          <w:rFonts w:ascii="Arial" w:hAnsi="Arial" w:cs="Arial"/>
          <w:sz w:val="24"/>
          <w:szCs w:val="24"/>
          <w:lang w:val="tr-TR"/>
        </w:rPr>
        <w:t>. Fakat bu firmaların 2700’</w:t>
      </w:r>
      <w:r w:rsidR="00D72386" w:rsidRPr="00592730">
        <w:rPr>
          <w:rFonts w:ascii="Arial" w:hAnsi="Arial" w:cs="Arial"/>
          <w:sz w:val="24"/>
          <w:szCs w:val="24"/>
          <w:lang w:val="tr-TR"/>
        </w:rPr>
        <w:t>den çoğu GMP (</w:t>
      </w:r>
      <w:r w:rsidR="00105947" w:rsidRPr="00592730">
        <w:rPr>
          <w:rFonts w:ascii="Arial" w:hAnsi="Arial" w:cs="Arial"/>
          <w:sz w:val="24"/>
          <w:szCs w:val="24"/>
          <w:lang w:val="tr-TR"/>
        </w:rPr>
        <w:t>i</w:t>
      </w:r>
      <w:r w:rsidR="00D72386" w:rsidRPr="00592730">
        <w:rPr>
          <w:rFonts w:ascii="Arial" w:hAnsi="Arial" w:cs="Arial"/>
          <w:sz w:val="24"/>
          <w:szCs w:val="24"/>
          <w:lang w:val="tr-TR"/>
        </w:rPr>
        <w:t xml:space="preserve">yi üretim uygulaması) </w:t>
      </w:r>
      <w:r w:rsidR="00884607" w:rsidRPr="00592730">
        <w:rPr>
          <w:rFonts w:ascii="Arial" w:hAnsi="Arial" w:cs="Arial"/>
          <w:sz w:val="24"/>
          <w:szCs w:val="24"/>
          <w:lang w:val="tr-TR"/>
        </w:rPr>
        <w:t>standartların</w:t>
      </w:r>
      <w:r w:rsidR="00D72386" w:rsidRPr="00592730">
        <w:rPr>
          <w:rFonts w:ascii="Arial" w:hAnsi="Arial" w:cs="Arial"/>
          <w:sz w:val="24"/>
          <w:szCs w:val="24"/>
          <w:lang w:val="tr-TR"/>
        </w:rPr>
        <w:t xml:space="preserve">a </w:t>
      </w:r>
      <w:r w:rsidR="00D72386" w:rsidRPr="00592730">
        <w:rPr>
          <w:rFonts w:ascii="Arial" w:hAnsi="Arial" w:cs="Arial"/>
          <w:sz w:val="24"/>
          <w:szCs w:val="24"/>
          <w:u w:val="single"/>
          <w:lang w:val="tr-TR"/>
        </w:rPr>
        <w:t>uygun değildir</w:t>
      </w:r>
      <w:r w:rsidR="00884607" w:rsidRPr="00592730">
        <w:rPr>
          <w:rFonts w:ascii="Arial" w:hAnsi="Arial" w:cs="Arial"/>
          <w:sz w:val="24"/>
          <w:szCs w:val="24"/>
          <w:lang w:val="tr-TR"/>
        </w:rPr>
        <w:t xml:space="preserve">. GMP’den geçen firmaların birçoğu ilaç ithalatı yada ihracatı yapmaktadır. </w:t>
      </w:r>
    </w:p>
    <w:p w:rsidR="00884607" w:rsidRPr="00592730" w:rsidRDefault="00884607" w:rsidP="00D72386">
      <w:pPr>
        <w:ind w:firstLine="720"/>
        <w:jc w:val="both"/>
        <w:rPr>
          <w:rFonts w:ascii="Arial" w:hAnsi="Arial" w:cs="Arial"/>
          <w:sz w:val="24"/>
          <w:szCs w:val="24"/>
          <w:lang w:val="tr-TR"/>
        </w:rPr>
      </w:pPr>
      <w:r w:rsidRPr="00592730">
        <w:rPr>
          <w:rFonts w:ascii="Arial" w:hAnsi="Arial" w:cs="Arial"/>
          <w:sz w:val="24"/>
          <w:szCs w:val="24"/>
          <w:lang w:val="tr-TR"/>
        </w:rPr>
        <w:t xml:space="preserve">2015 verilerine göre yurtdışından ilaç ithal eden firmaların sayısı toplamda 5631 adet </w:t>
      </w:r>
      <w:r w:rsidR="00AF4261" w:rsidRPr="00592730">
        <w:rPr>
          <w:rFonts w:ascii="Arial" w:hAnsi="Arial" w:cs="Arial"/>
          <w:sz w:val="24"/>
          <w:szCs w:val="24"/>
          <w:lang w:val="tr-TR"/>
        </w:rPr>
        <w:t>ile</w:t>
      </w:r>
      <w:r w:rsidRPr="00592730">
        <w:rPr>
          <w:rFonts w:ascii="Arial" w:hAnsi="Arial" w:cs="Arial"/>
          <w:sz w:val="24"/>
          <w:szCs w:val="24"/>
          <w:lang w:val="tr-TR"/>
        </w:rPr>
        <w:t xml:space="preserve">, önceki yıla göre 162 adet artış göstermiştir. Bu firmalar incelendiğinde %51’inin </w:t>
      </w:r>
      <w:r w:rsidRPr="00592730">
        <w:rPr>
          <w:rFonts w:ascii="Arial" w:hAnsi="Arial" w:cs="Arial"/>
          <w:sz w:val="24"/>
          <w:szCs w:val="24"/>
          <w:u w:val="single"/>
          <w:lang w:val="tr-TR"/>
        </w:rPr>
        <w:t>3 hissedarlı (Kamu, özel ve yabancı ortak hisseli)</w:t>
      </w:r>
      <w:r w:rsidRPr="00592730">
        <w:rPr>
          <w:rFonts w:ascii="Arial" w:hAnsi="Arial" w:cs="Arial"/>
          <w:sz w:val="24"/>
          <w:szCs w:val="24"/>
          <w:lang w:val="tr-TR"/>
        </w:rPr>
        <w:t xml:space="preserve"> şirketlerin oluşturduğu görülmektedir. Bu şirketler </w:t>
      </w:r>
      <w:r w:rsidR="00105947" w:rsidRPr="00592730">
        <w:rPr>
          <w:rFonts w:ascii="Arial" w:hAnsi="Arial" w:cs="Arial"/>
          <w:sz w:val="24"/>
          <w:szCs w:val="24"/>
          <w:lang w:val="tr-TR"/>
        </w:rPr>
        <w:t xml:space="preserve">ilaç </w:t>
      </w:r>
      <w:r w:rsidRPr="00592730">
        <w:rPr>
          <w:rFonts w:ascii="Arial" w:hAnsi="Arial" w:cs="Arial"/>
          <w:sz w:val="24"/>
          <w:szCs w:val="24"/>
          <w:lang w:val="tr-TR"/>
        </w:rPr>
        <w:t>ithalatın</w:t>
      </w:r>
      <w:r w:rsidR="00105947" w:rsidRPr="00592730">
        <w:rPr>
          <w:rFonts w:ascii="Arial" w:hAnsi="Arial" w:cs="Arial"/>
          <w:sz w:val="24"/>
          <w:szCs w:val="24"/>
          <w:lang w:val="tr-TR"/>
        </w:rPr>
        <w:t>ın</w:t>
      </w:r>
      <w:r w:rsidRPr="00592730">
        <w:rPr>
          <w:rFonts w:ascii="Arial" w:hAnsi="Arial" w:cs="Arial"/>
          <w:sz w:val="24"/>
          <w:szCs w:val="24"/>
          <w:lang w:val="tr-TR"/>
        </w:rPr>
        <w:t xml:space="preserve"> %66.08’lik bölümünü gerçekleştirmektedirler. Özel sermayeli Çin firmaları ise faal durumdaki firmaların %42’sini oluşturmaktadır</w:t>
      </w:r>
      <w:r w:rsidR="00105947" w:rsidRPr="00592730">
        <w:rPr>
          <w:rFonts w:ascii="Arial" w:hAnsi="Arial" w:cs="Arial"/>
          <w:sz w:val="24"/>
          <w:szCs w:val="24"/>
          <w:lang w:val="tr-TR"/>
        </w:rPr>
        <w:t>,</w:t>
      </w:r>
      <w:r w:rsidRPr="00592730">
        <w:rPr>
          <w:rFonts w:ascii="Arial" w:hAnsi="Arial" w:cs="Arial"/>
          <w:sz w:val="24"/>
          <w:szCs w:val="24"/>
          <w:lang w:val="tr-TR"/>
        </w:rPr>
        <w:t xml:space="preserve"> fakat yaptıkları ithalat genele göre düşüktür, ithalatın </w:t>
      </w:r>
      <w:r w:rsidR="00105947" w:rsidRPr="00592730">
        <w:rPr>
          <w:rFonts w:ascii="Arial" w:hAnsi="Arial" w:cs="Arial"/>
          <w:sz w:val="24"/>
          <w:szCs w:val="24"/>
          <w:lang w:val="tr-TR"/>
        </w:rPr>
        <w:t>%18.2’</w:t>
      </w:r>
      <w:r w:rsidRPr="00592730">
        <w:rPr>
          <w:rFonts w:ascii="Arial" w:hAnsi="Arial" w:cs="Arial"/>
          <w:sz w:val="24"/>
          <w:szCs w:val="24"/>
          <w:lang w:val="tr-TR"/>
        </w:rPr>
        <w:t>lik bir kısmı bu firmalar tarafından gerçekleşmektedir. Kamu firmaları ise bu sektörde azınlık konumundadır, firmaların sadece %8</w:t>
      </w:r>
      <w:r w:rsidR="00F24D5B" w:rsidRPr="00592730">
        <w:rPr>
          <w:rFonts w:ascii="Arial" w:hAnsi="Arial" w:cs="Arial"/>
          <w:sz w:val="24"/>
          <w:szCs w:val="24"/>
          <w:lang w:val="tr-TR"/>
        </w:rPr>
        <w:t>’</w:t>
      </w:r>
      <w:r w:rsidRPr="00592730">
        <w:rPr>
          <w:rFonts w:ascii="Arial" w:hAnsi="Arial" w:cs="Arial"/>
          <w:sz w:val="24"/>
          <w:szCs w:val="24"/>
          <w:lang w:val="tr-TR"/>
        </w:rPr>
        <w:t>ini oluşturan kamu firmaları, ithaların %15.71</w:t>
      </w:r>
      <w:r w:rsidR="00105947" w:rsidRPr="00592730">
        <w:rPr>
          <w:rFonts w:ascii="Arial" w:hAnsi="Arial" w:cs="Arial"/>
          <w:sz w:val="24"/>
          <w:szCs w:val="24"/>
          <w:lang w:val="tr-TR"/>
        </w:rPr>
        <w:t>’</w:t>
      </w:r>
      <w:r w:rsidRPr="00592730">
        <w:rPr>
          <w:rFonts w:ascii="Arial" w:hAnsi="Arial" w:cs="Arial"/>
          <w:sz w:val="24"/>
          <w:szCs w:val="24"/>
          <w:lang w:val="tr-TR"/>
        </w:rPr>
        <w:t>ini oluşturmaktadır.</w:t>
      </w:r>
    </w:p>
    <w:p w:rsidR="00105947" w:rsidRPr="00592730" w:rsidRDefault="00105947" w:rsidP="00884607">
      <w:pPr>
        <w:jc w:val="both"/>
        <w:rPr>
          <w:rFonts w:ascii="Arial" w:hAnsi="Arial" w:cs="Arial"/>
          <w:sz w:val="24"/>
          <w:szCs w:val="24"/>
          <w:lang w:val="tr-TR"/>
        </w:rPr>
      </w:pPr>
    </w:p>
    <w:tbl>
      <w:tblPr>
        <w:tblStyle w:val="a5"/>
        <w:tblW w:w="0" w:type="auto"/>
        <w:tblInd w:w="288" w:type="dxa"/>
        <w:tblBorders>
          <w:top w:val="none" w:sz="0" w:space="0" w:color="auto"/>
          <w:left w:val="none" w:sz="0" w:space="0" w:color="auto"/>
          <w:bottom w:val="none" w:sz="0" w:space="0" w:color="auto"/>
          <w:right w:val="none" w:sz="0" w:space="0" w:color="auto"/>
          <w:insideV w:val="none" w:sz="0" w:space="0" w:color="auto"/>
        </w:tblBorders>
        <w:tblLook w:val="0000"/>
      </w:tblPr>
      <w:tblGrid>
        <w:gridCol w:w="1440"/>
        <w:gridCol w:w="1890"/>
        <w:gridCol w:w="1800"/>
        <w:gridCol w:w="2070"/>
        <w:gridCol w:w="1800"/>
      </w:tblGrid>
      <w:tr w:rsidR="00884607" w:rsidRPr="00592730" w:rsidTr="00074587">
        <w:trPr>
          <w:trHeight w:val="234"/>
        </w:trPr>
        <w:tc>
          <w:tcPr>
            <w:tcW w:w="9000" w:type="dxa"/>
            <w:gridSpan w:val="5"/>
          </w:tcPr>
          <w:p w:rsidR="00884607" w:rsidRPr="00592730" w:rsidRDefault="00884607" w:rsidP="001D31A3">
            <w:pPr>
              <w:jc w:val="center"/>
              <w:rPr>
                <w:rFonts w:ascii="Arial" w:hAnsi="Arial" w:cs="Arial"/>
                <w:b/>
                <w:sz w:val="24"/>
                <w:szCs w:val="24"/>
                <w:lang w:val="tr-TR"/>
              </w:rPr>
            </w:pPr>
            <w:r w:rsidRPr="00592730">
              <w:rPr>
                <w:rFonts w:ascii="Arial" w:hAnsi="Arial" w:cs="Arial"/>
                <w:b/>
                <w:sz w:val="24"/>
                <w:szCs w:val="24"/>
                <w:lang w:val="tr-TR"/>
              </w:rPr>
              <w:t xml:space="preserve">1-12.2015 Çin Halk Cumhuriyeti </w:t>
            </w:r>
            <w:r w:rsidR="001D31A3" w:rsidRPr="00592730">
              <w:rPr>
                <w:rFonts w:ascii="Arial" w:hAnsi="Arial" w:cs="Arial"/>
                <w:b/>
                <w:sz w:val="24"/>
                <w:szCs w:val="24"/>
                <w:lang w:val="tr-TR"/>
              </w:rPr>
              <w:t xml:space="preserve">İthal </w:t>
            </w:r>
            <w:r w:rsidRPr="00592730">
              <w:rPr>
                <w:rFonts w:ascii="Arial" w:hAnsi="Arial" w:cs="Arial"/>
                <w:b/>
                <w:sz w:val="24"/>
                <w:szCs w:val="24"/>
                <w:lang w:val="tr-TR"/>
              </w:rPr>
              <w:t>İlaç İstatistik Tablosu</w:t>
            </w:r>
          </w:p>
        </w:tc>
      </w:tr>
      <w:tr w:rsidR="00884607" w:rsidRPr="00592730" w:rsidTr="00074587">
        <w:tblPrEx>
          <w:tblLook w:val="04A0"/>
        </w:tblPrEx>
        <w:tc>
          <w:tcPr>
            <w:tcW w:w="144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lang w:val="tr-TR"/>
              </w:rPr>
            </w:pPr>
            <w:r w:rsidRPr="00592730">
              <w:rPr>
                <w:rFonts w:ascii="Arial" w:eastAsia="SimSun" w:hAnsi="Arial" w:cs="Arial"/>
                <w:color w:val="252525"/>
                <w:sz w:val="24"/>
                <w:szCs w:val="24"/>
                <w:lang w:val="tr-TR"/>
              </w:rPr>
              <w:t>Ay</w:t>
            </w:r>
          </w:p>
        </w:tc>
        <w:tc>
          <w:tcPr>
            <w:tcW w:w="189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SimSun" w:hAnsi="Arial" w:cs="Arial"/>
                <w:color w:val="252525"/>
                <w:sz w:val="24"/>
                <w:szCs w:val="24"/>
                <w:lang w:val="tr-TR"/>
              </w:rPr>
              <w:t>Miktar (ton)</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SimSun" w:hAnsi="Arial" w:cs="Arial"/>
                <w:color w:val="252525"/>
                <w:sz w:val="24"/>
                <w:szCs w:val="24"/>
                <w:lang w:val="tr-TR"/>
              </w:rPr>
              <w:t>Tutar</w:t>
            </w:r>
          </w:p>
        </w:tc>
        <w:tc>
          <w:tcPr>
            <w:tcW w:w="207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SimSun" w:hAnsi="Arial" w:cs="Arial"/>
                <w:color w:val="252525"/>
                <w:sz w:val="24"/>
                <w:szCs w:val="24"/>
                <w:lang w:val="tr-TR"/>
              </w:rPr>
              <w:t>Geçen yıla oranla miktardaki artış (%)</w:t>
            </w:r>
          </w:p>
        </w:tc>
        <w:tc>
          <w:tcPr>
            <w:tcW w:w="1800" w:type="dxa"/>
            <w:vAlign w:val="center"/>
          </w:tcPr>
          <w:p w:rsidR="00884607" w:rsidRPr="00592730" w:rsidRDefault="00884607" w:rsidP="00074587">
            <w:pPr>
              <w:shd w:val="clear" w:color="auto" w:fill="FFFFFF"/>
              <w:jc w:val="center"/>
              <w:rPr>
                <w:rFonts w:ascii="Arial" w:eastAsia="SimSun" w:hAnsi="Arial" w:cs="Arial"/>
                <w:color w:val="252525"/>
                <w:sz w:val="24"/>
                <w:szCs w:val="24"/>
                <w:lang w:val="tr-TR"/>
              </w:rPr>
            </w:pPr>
            <w:r w:rsidRPr="00592730">
              <w:rPr>
                <w:rFonts w:ascii="Arial" w:eastAsia="SimSun" w:hAnsi="Arial" w:cs="Arial"/>
                <w:color w:val="252525"/>
                <w:sz w:val="24"/>
                <w:szCs w:val="24"/>
                <w:lang w:val="tr-TR"/>
              </w:rPr>
              <w:t>Geçen yıla oranla tutardaki artış (%)</w:t>
            </w:r>
          </w:p>
        </w:tc>
      </w:tr>
      <w:tr w:rsidR="00884607" w:rsidRPr="00592730" w:rsidTr="00074587">
        <w:tblPrEx>
          <w:tblLook w:val="04A0"/>
        </w:tblPrEx>
        <w:tc>
          <w:tcPr>
            <w:tcW w:w="144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lang w:val="tr-TR"/>
              </w:rPr>
            </w:pPr>
            <w:r w:rsidRPr="00592730">
              <w:rPr>
                <w:rFonts w:ascii="Arial" w:eastAsia="Times New Roman" w:hAnsi="Arial" w:cs="Arial"/>
                <w:color w:val="252525"/>
                <w:sz w:val="24"/>
                <w:szCs w:val="24"/>
              </w:rPr>
              <w:t>Ocak</w:t>
            </w:r>
          </w:p>
        </w:tc>
        <w:tc>
          <w:tcPr>
            <w:tcW w:w="189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10,583</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1,417,798</w:t>
            </w:r>
          </w:p>
        </w:tc>
        <w:tc>
          <w:tcPr>
            <w:tcW w:w="207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17.2</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11</w:t>
            </w:r>
          </w:p>
        </w:tc>
      </w:tr>
      <w:tr w:rsidR="00884607" w:rsidRPr="00592730" w:rsidTr="00074587">
        <w:tblPrEx>
          <w:tblLook w:val="04A0"/>
        </w:tblPrEx>
        <w:trPr>
          <w:trHeight w:val="350"/>
        </w:trPr>
        <w:tc>
          <w:tcPr>
            <w:tcW w:w="1440" w:type="dxa"/>
            <w:vAlign w:val="bottom"/>
          </w:tcPr>
          <w:p w:rsidR="00884607" w:rsidRPr="00592730" w:rsidRDefault="00884607" w:rsidP="00074587">
            <w:pPr>
              <w:shd w:val="clear" w:color="auto" w:fill="FFFFFF"/>
              <w:jc w:val="center"/>
              <w:rPr>
                <w:rFonts w:ascii="Arial" w:eastAsia="Times New Roman" w:hAnsi="Arial" w:cs="Arial"/>
                <w:color w:val="252525"/>
                <w:sz w:val="24"/>
                <w:szCs w:val="24"/>
                <w:lang w:val="tr-TR"/>
              </w:rPr>
            </w:pPr>
            <w:r w:rsidRPr="00592730">
              <w:rPr>
                <w:rFonts w:ascii="Arial" w:eastAsia="Times New Roman" w:hAnsi="Arial" w:cs="Arial"/>
                <w:color w:val="252525"/>
                <w:sz w:val="24"/>
                <w:szCs w:val="24"/>
              </w:rPr>
              <w:t>Şubat</w:t>
            </w:r>
          </w:p>
        </w:tc>
        <w:tc>
          <w:tcPr>
            <w:tcW w:w="189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5,886</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1,078,115</w:t>
            </w:r>
          </w:p>
        </w:tc>
        <w:tc>
          <w:tcPr>
            <w:tcW w:w="207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-24.6</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-18.3</w:t>
            </w:r>
          </w:p>
        </w:tc>
      </w:tr>
      <w:tr w:rsidR="00884607" w:rsidRPr="00592730" w:rsidTr="00074587">
        <w:tblPrEx>
          <w:tblLook w:val="04A0"/>
        </w:tblPrEx>
        <w:tc>
          <w:tcPr>
            <w:tcW w:w="1440" w:type="dxa"/>
            <w:vAlign w:val="bottom"/>
          </w:tcPr>
          <w:p w:rsidR="00884607" w:rsidRPr="00592730" w:rsidRDefault="00884607" w:rsidP="00074587">
            <w:pPr>
              <w:shd w:val="clear" w:color="auto" w:fill="FFFFFF"/>
              <w:jc w:val="center"/>
              <w:rPr>
                <w:rFonts w:ascii="Arial" w:eastAsia="Times New Roman" w:hAnsi="Arial" w:cs="Arial"/>
                <w:color w:val="252525"/>
                <w:sz w:val="24"/>
                <w:szCs w:val="24"/>
                <w:lang w:val="tr-TR"/>
              </w:rPr>
            </w:pPr>
            <w:r w:rsidRPr="00592730">
              <w:rPr>
                <w:rFonts w:ascii="Arial" w:eastAsia="Times New Roman" w:hAnsi="Arial" w:cs="Arial"/>
                <w:color w:val="252525"/>
                <w:sz w:val="24"/>
                <w:szCs w:val="24"/>
              </w:rPr>
              <w:t>Mart</w:t>
            </w:r>
          </w:p>
        </w:tc>
        <w:tc>
          <w:tcPr>
            <w:tcW w:w="189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10,576</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1,813,026</w:t>
            </w:r>
          </w:p>
        </w:tc>
        <w:tc>
          <w:tcPr>
            <w:tcW w:w="207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20.1</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8.8</w:t>
            </w:r>
          </w:p>
        </w:tc>
      </w:tr>
      <w:tr w:rsidR="00884607" w:rsidRPr="00592730" w:rsidTr="00074587">
        <w:tblPrEx>
          <w:tblLook w:val="04A0"/>
        </w:tblPrEx>
        <w:tc>
          <w:tcPr>
            <w:tcW w:w="1440" w:type="dxa"/>
            <w:vAlign w:val="bottom"/>
          </w:tcPr>
          <w:p w:rsidR="00884607" w:rsidRPr="00592730" w:rsidRDefault="00884607" w:rsidP="00074587">
            <w:pPr>
              <w:shd w:val="clear" w:color="auto" w:fill="FFFFFF"/>
              <w:jc w:val="center"/>
              <w:rPr>
                <w:rFonts w:ascii="Arial" w:eastAsia="Times New Roman" w:hAnsi="Arial" w:cs="Arial"/>
                <w:color w:val="252525"/>
                <w:sz w:val="24"/>
                <w:szCs w:val="24"/>
                <w:lang w:val="tr-TR"/>
              </w:rPr>
            </w:pPr>
            <w:r w:rsidRPr="00592730">
              <w:rPr>
                <w:rFonts w:ascii="Arial" w:eastAsia="Times New Roman" w:hAnsi="Arial" w:cs="Arial"/>
                <w:color w:val="252525"/>
                <w:sz w:val="24"/>
                <w:szCs w:val="24"/>
              </w:rPr>
              <w:t>Nisan</w:t>
            </w:r>
          </w:p>
        </w:tc>
        <w:tc>
          <w:tcPr>
            <w:tcW w:w="189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7436</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1,737,084</w:t>
            </w:r>
          </w:p>
        </w:tc>
        <w:tc>
          <w:tcPr>
            <w:tcW w:w="207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-17.9</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8.8</w:t>
            </w:r>
          </w:p>
        </w:tc>
      </w:tr>
      <w:tr w:rsidR="00884607" w:rsidRPr="00592730" w:rsidTr="00074587">
        <w:tblPrEx>
          <w:tblLook w:val="04A0"/>
        </w:tblPrEx>
        <w:tc>
          <w:tcPr>
            <w:tcW w:w="1440" w:type="dxa"/>
            <w:vAlign w:val="bottom"/>
          </w:tcPr>
          <w:p w:rsidR="00884607" w:rsidRPr="00592730" w:rsidRDefault="00884607" w:rsidP="00074587">
            <w:pPr>
              <w:shd w:val="clear" w:color="auto" w:fill="FFFFFF"/>
              <w:jc w:val="center"/>
              <w:rPr>
                <w:rFonts w:ascii="Arial" w:eastAsia="Times New Roman" w:hAnsi="Arial" w:cs="Arial"/>
                <w:color w:val="252525"/>
                <w:sz w:val="24"/>
                <w:szCs w:val="24"/>
                <w:lang w:val="tr-TR"/>
              </w:rPr>
            </w:pPr>
            <w:r w:rsidRPr="00592730">
              <w:rPr>
                <w:rFonts w:ascii="Arial" w:eastAsia="Times New Roman" w:hAnsi="Arial" w:cs="Arial"/>
                <w:color w:val="252525"/>
                <w:sz w:val="24"/>
                <w:szCs w:val="24"/>
              </w:rPr>
              <w:t>Mayıs</w:t>
            </w:r>
          </w:p>
        </w:tc>
        <w:tc>
          <w:tcPr>
            <w:tcW w:w="189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7,230</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1,606,004</w:t>
            </w:r>
          </w:p>
        </w:tc>
        <w:tc>
          <w:tcPr>
            <w:tcW w:w="207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-24.4</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-2.5</w:t>
            </w:r>
          </w:p>
        </w:tc>
      </w:tr>
      <w:tr w:rsidR="00884607" w:rsidRPr="00592730" w:rsidTr="00074587">
        <w:tblPrEx>
          <w:tblLook w:val="04A0"/>
        </w:tblPrEx>
        <w:tc>
          <w:tcPr>
            <w:tcW w:w="1440" w:type="dxa"/>
            <w:vAlign w:val="bottom"/>
          </w:tcPr>
          <w:p w:rsidR="00884607" w:rsidRPr="00592730" w:rsidRDefault="00884607" w:rsidP="00074587">
            <w:pPr>
              <w:shd w:val="clear" w:color="auto" w:fill="FFFFFF"/>
              <w:jc w:val="center"/>
              <w:rPr>
                <w:rFonts w:ascii="Arial" w:eastAsia="Times New Roman" w:hAnsi="Arial" w:cs="Arial"/>
                <w:color w:val="252525"/>
                <w:sz w:val="24"/>
                <w:szCs w:val="24"/>
                <w:lang w:val="tr-TR"/>
              </w:rPr>
            </w:pPr>
            <w:r w:rsidRPr="00592730">
              <w:rPr>
                <w:rFonts w:ascii="Arial" w:eastAsia="Times New Roman" w:hAnsi="Arial" w:cs="Arial"/>
                <w:color w:val="252525"/>
                <w:sz w:val="24"/>
                <w:szCs w:val="24"/>
              </w:rPr>
              <w:t>Haziran</w:t>
            </w:r>
          </w:p>
        </w:tc>
        <w:tc>
          <w:tcPr>
            <w:tcW w:w="189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8,167</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1,868,448</w:t>
            </w:r>
          </w:p>
        </w:tc>
        <w:tc>
          <w:tcPr>
            <w:tcW w:w="207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-6.9</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25.3</w:t>
            </w:r>
          </w:p>
        </w:tc>
      </w:tr>
      <w:tr w:rsidR="00884607" w:rsidRPr="00592730" w:rsidTr="00074587">
        <w:tblPrEx>
          <w:tblLook w:val="04A0"/>
        </w:tblPrEx>
        <w:tc>
          <w:tcPr>
            <w:tcW w:w="1440" w:type="dxa"/>
            <w:vAlign w:val="bottom"/>
          </w:tcPr>
          <w:p w:rsidR="00884607" w:rsidRPr="00592730" w:rsidRDefault="00884607" w:rsidP="00074587">
            <w:pPr>
              <w:shd w:val="clear" w:color="auto" w:fill="FFFFFF"/>
              <w:jc w:val="center"/>
              <w:rPr>
                <w:rFonts w:ascii="Arial" w:eastAsia="Times New Roman" w:hAnsi="Arial" w:cs="Arial"/>
                <w:color w:val="252525"/>
                <w:sz w:val="24"/>
                <w:szCs w:val="24"/>
                <w:lang w:val="tr-TR"/>
              </w:rPr>
            </w:pPr>
            <w:r w:rsidRPr="00592730">
              <w:rPr>
                <w:rFonts w:ascii="Arial" w:eastAsia="Times New Roman" w:hAnsi="Arial" w:cs="Arial"/>
                <w:color w:val="252525"/>
                <w:sz w:val="24"/>
                <w:szCs w:val="24"/>
              </w:rPr>
              <w:t>Temmuz</w:t>
            </w:r>
          </w:p>
        </w:tc>
        <w:tc>
          <w:tcPr>
            <w:tcW w:w="189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9,051</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1,886,008</w:t>
            </w:r>
          </w:p>
        </w:tc>
        <w:tc>
          <w:tcPr>
            <w:tcW w:w="207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-2.4</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3.5</w:t>
            </w:r>
          </w:p>
        </w:tc>
      </w:tr>
      <w:tr w:rsidR="00884607" w:rsidRPr="00592730" w:rsidTr="00074587">
        <w:tblPrEx>
          <w:tblLook w:val="04A0"/>
        </w:tblPrEx>
        <w:tc>
          <w:tcPr>
            <w:tcW w:w="1440" w:type="dxa"/>
            <w:vAlign w:val="bottom"/>
          </w:tcPr>
          <w:p w:rsidR="00884607" w:rsidRPr="00592730" w:rsidRDefault="00884607" w:rsidP="00074587">
            <w:pPr>
              <w:shd w:val="clear" w:color="auto" w:fill="FFFFFF"/>
              <w:jc w:val="center"/>
              <w:rPr>
                <w:rFonts w:ascii="Arial" w:eastAsia="Times New Roman" w:hAnsi="Arial" w:cs="Arial"/>
                <w:color w:val="252525"/>
                <w:sz w:val="24"/>
                <w:szCs w:val="24"/>
                <w:lang w:val="tr-TR"/>
              </w:rPr>
            </w:pPr>
            <w:r w:rsidRPr="00592730">
              <w:rPr>
                <w:rFonts w:ascii="Arial" w:eastAsia="Times New Roman" w:hAnsi="Arial" w:cs="Arial"/>
                <w:color w:val="252525"/>
                <w:sz w:val="24"/>
                <w:szCs w:val="24"/>
              </w:rPr>
              <w:t>Ağustos</w:t>
            </w:r>
          </w:p>
        </w:tc>
        <w:tc>
          <w:tcPr>
            <w:tcW w:w="189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8,683</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1,508,636</w:t>
            </w:r>
          </w:p>
        </w:tc>
        <w:tc>
          <w:tcPr>
            <w:tcW w:w="207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-0.1</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-9.3</w:t>
            </w:r>
          </w:p>
        </w:tc>
      </w:tr>
      <w:tr w:rsidR="00884607" w:rsidRPr="00592730" w:rsidTr="00074587">
        <w:tblPrEx>
          <w:tblLook w:val="04A0"/>
        </w:tblPrEx>
        <w:tc>
          <w:tcPr>
            <w:tcW w:w="1440" w:type="dxa"/>
            <w:vAlign w:val="bottom"/>
          </w:tcPr>
          <w:p w:rsidR="00884607" w:rsidRPr="00592730" w:rsidRDefault="00884607" w:rsidP="00074587">
            <w:pPr>
              <w:shd w:val="clear" w:color="auto" w:fill="FFFFFF"/>
              <w:jc w:val="center"/>
              <w:rPr>
                <w:rFonts w:ascii="Arial" w:eastAsia="Times New Roman" w:hAnsi="Arial" w:cs="Arial"/>
                <w:color w:val="252525"/>
                <w:sz w:val="24"/>
                <w:szCs w:val="24"/>
                <w:lang w:val="tr-TR"/>
              </w:rPr>
            </w:pPr>
            <w:r w:rsidRPr="00592730">
              <w:rPr>
                <w:rFonts w:ascii="Arial" w:eastAsia="Times New Roman" w:hAnsi="Arial" w:cs="Arial"/>
                <w:color w:val="252525"/>
                <w:sz w:val="24"/>
                <w:szCs w:val="24"/>
              </w:rPr>
              <w:t>Eylül</w:t>
            </w:r>
          </w:p>
        </w:tc>
        <w:tc>
          <w:tcPr>
            <w:tcW w:w="189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9,395</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1,790,910</w:t>
            </w:r>
          </w:p>
        </w:tc>
        <w:tc>
          <w:tcPr>
            <w:tcW w:w="207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-14.6</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1.7</w:t>
            </w:r>
          </w:p>
        </w:tc>
      </w:tr>
      <w:tr w:rsidR="00884607" w:rsidRPr="00592730" w:rsidTr="00074587">
        <w:tblPrEx>
          <w:tblLook w:val="04A0"/>
        </w:tblPrEx>
        <w:tc>
          <w:tcPr>
            <w:tcW w:w="1440" w:type="dxa"/>
            <w:vAlign w:val="bottom"/>
          </w:tcPr>
          <w:p w:rsidR="00884607" w:rsidRPr="00592730" w:rsidRDefault="00884607" w:rsidP="00074587">
            <w:pPr>
              <w:shd w:val="clear" w:color="auto" w:fill="FFFFFF"/>
              <w:jc w:val="center"/>
              <w:rPr>
                <w:rFonts w:ascii="Arial" w:eastAsia="Times New Roman" w:hAnsi="Arial" w:cs="Arial"/>
                <w:color w:val="252525"/>
                <w:sz w:val="24"/>
                <w:szCs w:val="24"/>
                <w:lang w:val="tr-TR"/>
              </w:rPr>
            </w:pPr>
            <w:r w:rsidRPr="00592730">
              <w:rPr>
                <w:rFonts w:ascii="Arial" w:eastAsia="Times New Roman" w:hAnsi="Arial" w:cs="Arial"/>
                <w:color w:val="252525"/>
                <w:sz w:val="24"/>
                <w:szCs w:val="24"/>
              </w:rPr>
              <w:t>Ekim</w:t>
            </w:r>
          </w:p>
        </w:tc>
        <w:tc>
          <w:tcPr>
            <w:tcW w:w="189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8,994</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1,602,045</w:t>
            </w:r>
          </w:p>
        </w:tc>
        <w:tc>
          <w:tcPr>
            <w:tcW w:w="207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8.7</w:t>
            </w:r>
          </w:p>
        </w:tc>
      </w:tr>
      <w:tr w:rsidR="00884607" w:rsidRPr="00592730" w:rsidTr="00074587">
        <w:tblPrEx>
          <w:tblLook w:val="04A0"/>
        </w:tblPrEx>
        <w:tc>
          <w:tcPr>
            <w:tcW w:w="1440" w:type="dxa"/>
            <w:vAlign w:val="bottom"/>
          </w:tcPr>
          <w:p w:rsidR="00884607" w:rsidRPr="00592730" w:rsidRDefault="00884607" w:rsidP="00074587">
            <w:pPr>
              <w:shd w:val="clear" w:color="auto" w:fill="FFFFFF"/>
              <w:jc w:val="center"/>
              <w:rPr>
                <w:rFonts w:ascii="Arial" w:eastAsia="Times New Roman" w:hAnsi="Arial" w:cs="Arial"/>
                <w:color w:val="252525"/>
                <w:sz w:val="24"/>
                <w:szCs w:val="24"/>
                <w:lang w:val="tr-TR"/>
              </w:rPr>
            </w:pPr>
            <w:r w:rsidRPr="00592730">
              <w:rPr>
                <w:rFonts w:ascii="Arial" w:eastAsia="Times New Roman" w:hAnsi="Arial" w:cs="Arial"/>
                <w:color w:val="252525"/>
                <w:sz w:val="24"/>
                <w:szCs w:val="24"/>
              </w:rPr>
              <w:t>Kasım</w:t>
            </w:r>
          </w:p>
        </w:tc>
        <w:tc>
          <w:tcPr>
            <w:tcW w:w="189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7,917</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1,908,108</w:t>
            </w:r>
          </w:p>
        </w:tc>
        <w:tc>
          <w:tcPr>
            <w:tcW w:w="207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-15</w:t>
            </w:r>
          </w:p>
        </w:tc>
        <w:tc>
          <w:tcPr>
            <w:tcW w:w="1800" w:type="dxa"/>
            <w:vAlign w:val="center"/>
          </w:tcPr>
          <w:p w:rsidR="00884607" w:rsidRPr="00592730" w:rsidRDefault="00884607" w:rsidP="00074587">
            <w:pPr>
              <w:shd w:val="clear" w:color="auto" w:fill="FFFFFF"/>
              <w:jc w:val="center"/>
              <w:rPr>
                <w:rFonts w:ascii="Arial" w:eastAsia="Times New Roman" w:hAnsi="Arial" w:cs="Arial"/>
                <w:color w:val="252525"/>
                <w:sz w:val="24"/>
                <w:szCs w:val="24"/>
              </w:rPr>
            </w:pPr>
            <w:r w:rsidRPr="00592730">
              <w:rPr>
                <w:rFonts w:ascii="Arial" w:eastAsia="Times New Roman" w:hAnsi="Arial" w:cs="Arial"/>
                <w:color w:val="252525"/>
                <w:sz w:val="24"/>
                <w:szCs w:val="24"/>
              </w:rPr>
              <w:t>36.4</w:t>
            </w:r>
          </w:p>
        </w:tc>
      </w:tr>
      <w:tr w:rsidR="00884607" w:rsidRPr="00592730" w:rsidTr="00074587">
        <w:tblPrEx>
          <w:tblLook w:val="04A0"/>
        </w:tblPrEx>
        <w:trPr>
          <w:trHeight w:val="323"/>
        </w:trPr>
        <w:tc>
          <w:tcPr>
            <w:tcW w:w="1440" w:type="dxa"/>
            <w:vAlign w:val="center"/>
          </w:tcPr>
          <w:p w:rsidR="00884607" w:rsidRPr="00592730" w:rsidRDefault="00884607" w:rsidP="00074587">
            <w:pPr>
              <w:shd w:val="clear" w:color="auto" w:fill="FFFFFF"/>
              <w:jc w:val="center"/>
              <w:rPr>
                <w:rFonts w:ascii="Arial" w:hAnsi="Arial" w:cs="Arial"/>
                <w:color w:val="252525"/>
                <w:sz w:val="24"/>
                <w:szCs w:val="24"/>
              </w:rPr>
            </w:pPr>
            <w:r w:rsidRPr="00592730">
              <w:rPr>
                <w:rFonts w:ascii="Arial" w:hAnsi="Arial" w:cs="Arial"/>
                <w:color w:val="252525"/>
                <w:sz w:val="24"/>
                <w:szCs w:val="24"/>
              </w:rPr>
              <w:t>Aralık</w:t>
            </w:r>
          </w:p>
        </w:tc>
        <w:tc>
          <w:tcPr>
            <w:tcW w:w="1890" w:type="dxa"/>
            <w:vAlign w:val="center"/>
          </w:tcPr>
          <w:p w:rsidR="00884607" w:rsidRPr="00592730" w:rsidRDefault="00884607" w:rsidP="00074587">
            <w:pPr>
              <w:shd w:val="clear" w:color="auto" w:fill="FFFFFF"/>
              <w:jc w:val="center"/>
              <w:rPr>
                <w:rFonts w:ascii="Arial" w:hAnsi="Arial" w:cs="Arial"/>
                <w:color w:val="252525"/>
                <w:sz w:val="24"/>
                <w:szCs w:val="24"/>
              </w:rPr>
            </w:pPr>
            <w:r w:rsidRPr="00592730">
              <w:rPr>
                <w:rFonts w:ascii="Arial" w:hAnsi="Arial" w:cs="Arial"/>
                <w:color w:val="252525"/>
                <w:sz w:val="24"/>
                <w:szCs w:val="24"/>
              </w:rPr>
              <w:t>12,208</w:t>
            </w:r>
          </w:p>
        </w:tc>
        <w:tc>
          <w:tcPr>
            <w:tcW w:w="1800" w:type="dxa"/>
            <w:vAlign w:val="center"/>
          </w:tcPr>
          <w:p w:rsidR="00884607" w:rsidRPr="00592730" w:rsidRDefault="00884607" w:rsidP="00074587">
            <w:pPr>
              <w:shd w:val="clear" w:color="auto" w:fill="FFFFFF"/>
              <w:jc w:val="center"/>
              <w:rPr>
                <w:rFonts w:ascii="Arial" w:hAnsi="Arial" w:cs="Arial"/>
                <w:color w:val="252525"/>
                <w:sz w:val="24"/>
                <w:szCs w:val="24"/>
              </w:rPr>
            </w:pPr>
            <w:r w:rsidRPr="00592730">
              <w:rPr>
                <w:rFonts w:ascii="Arial" w:hAnsi="Arial" w:cs="Arial"/>
                <w:color w:val="252525"/>
                <w:sz w:val="24"/>
                <w:szCs w:val="24"/>
              </w:rPr>
              <w:t>2,140,879</w:t>
            </w:r>
          </w:p>
        </w:tc>
        <w:tc>
          <w:tcPr>
            <w:tcW w:w="2070" w:type="dxa"/>
            <w:vAlign w:val="center"/>
          </w:tcPr>
          <w:p w:rsidR="00884607" w:rsidRPr="00592730" w:rsidRDefault="00884607" w:rsidP="00074587">
            <w:pPr>
              <w:shd w:val="clear" w:color="auto" w:fill="FFFFFF"/>
              <w:jc w:val="center"/>
              <w:rPr>
                <w:rFonts w:ascii="Arial" w:hAnsi="Arial" w:cs="Arial"/>
                <w:color w:val="252525"/>
                <w:sz w:val="24"/>
                <w:szCs w:val="24"/>
              </w:rPr>
            </w:pPr>
            <w:r w:rsidRPr="00592730">
              <w:rPr>
                <w:rFonts w:ascii="Arial" w:hAnsi="Arial" w:cs="Arial"/>
                <w:color w:val="252525"/>
                <w:sz w:val="24"/>
                <w:szCs w:val="24"/>
              </w:rPr>
              <w:t>2</w:t>
            </w:r>
          </w:p>
        </w:tc>
        <w:tc>
          <w:tcPr>
            <w:tcW w:w="1800" w:type="dxa"/>
            <w:vAlign w:val="center"/>
          </w:tcPr>
          <w:p w:rsidR="00884607" w:rsidRPr="00592730" w:rsidRDefault="00884607" w:rsidP="00074587">
            <w:pPr>
              <w:shd w:val="clear" w:color="auto" w:fill="FFFFFF"/>
              <w:jc w:val="center"/>
              <w:rPr>
                <w:rFonts w:ascii="Arial" w:hAnsi="Arial" w:cs="Arial"/>
                <w:color w:val="252525"/>
                <w:sz w:val="24"/>
                <w:szCs w:val="24"/>
              </w:rPr>
            </w:pPr>
            <w:r w:rsidRPr="00592730">
              <w:rPr>
                <w:rFonts w:ascii="Arial" w:hAnsi="Arial" w:cs="Arial"/>
                <w:color w:val="252525"/>
                <w:sz w:val="24"/>
                <w:szCs w:val="24"/>
              </w:rPr>
              <w:t>8.3</w:t>
            </w:r>
          </w:p>
        </w:tc>
      </w:tr>
    </w:tbl>
    <w:p w:rsidR="00884607" w:rsidRPr="00592730" w:rsidRDefault="00884607" w:rsidP="00884607">
      <w:pPr>
        <w:rPr>
          <w:rFonts w:ascii="Arial" w:hAnsi="Arial" w:cs="Arial"/>
          <w:sz w:val="24"/>
          <w:szCs w:val="24"/>
          <w:lang w:val="tr-TR"/>
        </w:rPr>
      </w:pPr>
      <w:r w:rsidRPr="00592730">
        <w:rPr>
          <w:rFonts w:ascii="Arial" w:hAnsi="Arial" w:cs="Arial"/>
          <w:sz w:val="24"/>
          <w:szCs w:val="24"/>
          <w:lang w:val="tr-TR"/>
        </w:rPr>
        <w:t xml:space="preserve"> </w:t>
      </w:r>
    </w:p>
    <w:p w:rsidR="00105947" w:rsidRPr="00592730" w:rsidRDefault="00105947" w:rsidP="00884607">
      <w:pPr>
        <w:rPr>
          <w:rFonts w:ascii="Arial" w:hAnsi="Arial" w:cs="Arial"/>
          <w:sz w:val="24"/>
          <w:szCs w:val="24"/>
          <w:lang w:val="tr-TR"/>
        </w:rPr>
      </w:pPr>
    </w:p>
    <w:p w:rsidR="00E16BE7" w:rsidRPr="00592730" w:rsidRDefault="00E16BE7" w:rsidP="00D72386">
      <w:pPr>
        <w:ind w:firstLine="720"/>
        <w:rPr>
          <w:rFonts w:ascii="Arial" w:hAnsi="Arial" w:cs="Arial"/>
          <w:b/>
          <w:sz w:val="24"/>
          <w:szCs w:val="24"/>
          <w:lang w:val="tr-TR"/>
        </w:rPr>
      </w:pPr>
      <w:r w:rsidRPr="00592730">
        <w:rPr>
          <w:rFonts w:ascii="Arial" w:hAnsi="Arial" w:cs="Arial"/>
          <w:b/>
          <w:sz w:val="24"/>
          <w:szCs w:val="24"/>
          <w:lang w:val="tr-TR"/>
        </w:rPr>
        <w:lastRenderedPageBreak/>
        <w:t>İlaç ithalatı işlemleri</w:t>
      </w:r>
    </w:p>
    <w:p w:rsidR="00E16BE7" w:rsidRPr="00592730" w:rsidRDefault="00E16BE7" w:rsidP="00D72386">
      <w:pPr>
        <w:ind w:firstLine="720"/>
        <w:jc w:val="both"/>
        <w:rPr>
          <w:rFonts w:ascii="Arial" w:hAnsi="Arial" w:cs="Arial"/>
          <w:sz w:val="24"/>
          <w:szCs w:val="24"/>
          <w:lang w:val="tr-TR"/>
        </w:rPr>
      </w:pPr>
      <w:r w:rsidRPr="00592730">
        <w:rPr>
          <w:rFonts w:ascii="Arial" w:hAnsi="Arial" w:cs="Arial"/>
          <w:sz w:val="24"/>
          <w:szCs w:val="24"/>
          <w:lang w:val="tr-TR"/>
        </w:rPr>
        <w:t xml:space="preserve">ÇHC’ne ilaç ithalatı prosedür bakımından uzun ve yorucu bir süreçtir. Öncelikle ilacı üreten firmanın üretimi yaptığı ülkeye ait kalite standart sertifikaları bir araya getirilir ve resmi dairelerce onaylanır sonrasında iki ülke arasındaki kalite birimleri arasındaki anlaşmalar kontrol edilir. Karşılıklı tanıma anlaşması olması durumunda ilaçtan belirlenen miktarda örnekler CFDA merkezine gönderilir ve detaylı bir işleme tabi tutulur. Bu süreç 3-4 aşamadan oluşmakta olup oldukça yavaş ilerleyen bir süreçtir. Kalite birimlerinin karşılıklı tanıması olmaması durumunda ise ilacın ÇHC bağlı kalite standart biriminden sertifika çıkartması gerekmektedir. </w:t>
      </w:r>
    </w:p>
    <w:p w:rsidR="00E16BE7" w:rsidRPr="00592730" w:rsidRDefault="00E16BE7" w:rsidP="00D72386">
      <w:pPr>
        <w:ind w:firstLine="360"/>
        <w:jc w:val="both"/>
        <w:rPr>
          <w:rFonts w:ascii="Arial" w:hAnsi="Arial" w:cs="Arial"/>
          <w:sz w:val="24"/>
          <w:szCs w:val="24"/>
          <w:lang w:val="tr-TR"/>
        </w:rPr>
      </w:pPr>
      <w:r w:rsidRPr="00592730">
        <w:rPr>
          <w:rFonts w:ascii="Arial" w:hAnsi="Arial" w:cs="Arial"/>
          <w:sz w:val="24"/>
          <w:szCs w:val="24"/>
          <w:lang w:val="tr-TR"/>
        </w:rPr>
        <w:t>Bu işlemlerin yanısıra ithalatı yapılacak ilaç firmasının ÇHC’nde yerleşik birimi, temsilcisi yada ortağı bulunması gerekmektedir. Aksi taktirde ithalat işlemi gerçekleştirilemeyecektir.</w:t>
      </w:r>
      <w:r w:rsidR="00F01F56" w:rsidRPr="00592730">
        <w:rPr>
          <w:rFonts w:ascii="Arial" w:hAnsi="Arial" w:cs="Arial"/>
          <w:sz w:val="24"/>
          <w:szCs w:val="24"/>
          <w:lang w:val="tr-TR"/>
        </w:rPr>
        <w:t xml:space="preserve"> İthalat sırasında izlenmesi gereken işlemlerden birkaçı aşağıda sıralanmaktadır.</w:t>
      </w:r>
    </w:p>
    <w:p w:rsidR="00B46713" w:rsidRPr="00592730" w:rsidRDefault="00F01F56" w:rsidP="00B46713">
      <w:pPr>
        <w:pStyle w:val="a7"/>
        <w:numPr>
          <w:ilvl w:val="0"/>
          <w:numId w:val="1"/>
        </w:numPr>
        <w:rPr>
          <w:rFonts w:ascii="Arial" w:hAnsi="Arial" w:cs="Arial"/>
          <w:sz w:val="24"/>
          <w:szCs w:val="24"/>
          <w:lang w:val="tr-TR"/>
        </w:rPr>
      </w:pPr>
      <w:r w:rsidRPr="00592730">
        <w:rPr>
          <w:rFonts w:ascii="Arial" w:hAnsi="Arial" w:cs="Arial"/>
          <w:sz w:val="24"/>
          <w:szCs w:val="24"/>
          <w:lang w:val="tr-TR"/>
        </w:rPr>
        <w:t>Y</w:t>
      </w:r>
      <w:r w:rsidR="00E16BE7" w:rsidRPr="00592730">
        <w:rPr>
          <w:rFonts w:ascii="Arial" w:hAnsi="Arial" w:cs="Arial"/>
          <w:sz w:val="24"/>
          <w:szCs w:val="24"/>
          <w:lang w:val="tr-TR"/>
        </w:rPr>
        <w:t>erli hazırlık kaydı</w:t>
      </w:r>
    </w:p>
    <w:p w:rsidR="00B46713" w:rsidRPr="00592730" w:rsidRDefault="00F01F56" w:rsidP="00B46713">
      <w:pPr>
        <w:pStyle w:val="a7"/>
        <w:numPr>
          <w:ilvl w:val="0"/>
          <w:numId w:val="1"/>
        </w:numPr>
        <w:rPr>
          <w:rFonts w:ascii="Arial" w:hAnsi="Arial" w:cs="Arial"/>
          <w:sz w:val="24"/>
          <w:szCs w:val="24"/>
          <w:lang w:val="tr-TR"/>
        </w:rPr>
      </w:pPr>
      <w:r w:rsidRPr="00592730">
        <w:rPr>
          <w:rFonts w:ascii="Arial" w:hAnsi="Arial" w:cs="Arial"/>
          <w:sz w:val="24"/>
          <w:szCs w:val="24"/>
          <w:lang w:val="tr-TR"/>
        </w:rPr>
        <w:t>Yurtiçi toplu ilaç kaydı</w:t>
      </w:r>
    </w:p>
    <w:p w:rsidR="00B46713" w:rsidRPr="00592730" w:rsidRDefault="00F01F56" w:rsidP="00B46713">
      <w:pPr>
        <w:pStyle w:val="a7"/>
        <w:numPr>
          <w:ilvl w:val="0"/>
          <w:numId w:val="1"/>
        </w:numPr>
        <w:rPr>
          <w:rFonts w:ascii="Arial" w:hAnsi="Arial" w:cs="Arial"/>
          <w:sz w:val="24"/>
          <w:szCs w:val="24"/>
          <w:lang w:val="tr-TR"/>
        </w:rPr>
      </w:pPr>
      <w:r w:rsidRPr="00592730">
        <w:rPr>
          <w:rFonts w:ascii="Arial" w:hAnsi="Arial" w:cs="Arial"/>
          <w:sz w:val="24"/>
          <w:szCs w:val="24"/>
          <w:lang w:val="tr-TR"/>
        </w:rPr>
        <w:t>F</w:t>
      </w:r>
      <w:r w:rsidR="00B46713" w:rsidRPr="00592730">
        <w:rPr>
          <w:rFonts w:ascii="Arial" w:hAnsi="Arial" w:cs="Arial"/>
          <w:sz w:val="24"/>
          <w:szCs w:val="24"/>
          <w:lang w:val="tr-TR"/>
        </w:rPr>
        <w:t>armasötik katkı maddeleri kaydı</w:t>
      </w:r>
    </w:p>
    <w:p w:rsidR="00B46713" w:rsidRPr="00592730" w:rsidRDefault="00F01F56" w:rsidP="00B46713">
      <w:pPr>
        <w:pStyle w:val="a7"/>
        <w:numPr>
          <w:ilvl w:val="0"/>
          <w:numId w:val="1"/>
        </w:numPr>
        <w:rPr>
          <w:rFonts w:ascii="Arial" w:hAnsi="Arial" w:cs="Arial"/>
          <w:sz w:val="24"/>
          <w:szCs w:val="24"/>
          <w:lang w:val="tr-TR"/>
        </w:rPr>
      </w:pPr>
      <w:r w:rsidRPr="00592730">
        <w:rPr>
          <w:rFonts w:ascii="Arial" w:hAnsi="Arial" w:cs="Arial"/>
          <w:sz w:val="24"/>
          <w:szCs w:val="24"/>
          <w:lang w:val="tr-TR"/>
        </w:rPr>
        <w:t>İ</w:t>
      </w:r>
      <w:r w:rsidR="00B46713" w:rsidRPr="00592730">
        <w:rPr>
          <w:rFonts w:ascii="Arial" w:hAnsi="Arial" w:cs="Arial"/>
          <w:sz w:val="24"/>
          <w:szCs w:val="24"/>
          <w:lang w:val="tr-TR"/>
        </w:rPr>
        <w:t>laç paketleme ve iletişim kaydı</w:t>
      </w:r>
    </w:p>
    <w:p w:rsidR="00B46713" w:rsidRPr="00592730" w:rsidRDefault="00F01F56" w:rsidP="00B46713">
      <w:pPr>
        <w:pStyle w:val="a7"/>
        <w:numPr>
          <w:ilvl w:val="0"/>
          <w:numId w:val="1"/>
        </w:numPr>
        <w:rPr>
          <w:rFonts w:ascii="Arial" w:hAnsi="Arial" w:cs="Arial"/>
          <w:sz w:val="24"/>
          <w:szCs w:val="24"/>
          <w:lang w:val="tr-TR"/>
        </w:rPr>
      </w:pPr>
      <w:r w:rsidRPr="00592730">
        <w:rPr>
          <w:rFonts w:ascii="Arial" w:hAnsi="Arial" w:cs="Arial"/>
          <w:sz w:val="24"/>
          <w:szCs w:val="24"/>
          <w:lang w:val="tr-TR"/>
        </w:rPr>
        <w:t>İlaç ka</w:t>
      </w:r>
      <w:r w:rsidR="00B46713" w:rsidRPr="00592730">
        <w:rPr>
          <w:rFonts w:ascii="Arial" w:hAnsi="Arial" w:cs="Arial"/>
          <w:sz w:val="24"/>
          <w:szCs w:val="24"/>
          <w:lang w:val="tr-TR"/>
        </w:rPr>
        <w:t>lite anlaşmasını değerlendirmek</w:t>
      </w:r>
    </w:p>
    <w:p w:rsidR="00B46713" w:rsidRPr="00592730" w:rsidRDefault="00F01F56" w:rsidP="00B46713">
      <w:pPr>
        <w:pStyle w:val="a7"/>
        <w:numPr>
          <w:ilvl w:val="0"/>
          <w:numId w:val="1"/>
        </w:numPr>
        <w:rPr>
          <w:rFonts w:ascii="Arial" w:hAnsi="Arial" w:cs="Arial"/>
          <w:sz w:val="24"/>
          <w:szCs w:val="24"/>
          <w:lang w:val="tr-TR"/>
        </w:rPr>
      </w:pPr>
      <w:r w:rsidRPr="00592730">
        <w:rPr>
          <w:rFonts w:ascii="Arial" w:hAnsi="Arial" w:cs="Arial"/>
          <w:sz w:val="24"/>
          <w:szCs w:val="24"/>
          <w:lang w:val="tr-TR"/>
        </w:rPr>
        <w:t>Klinik deneyle</w:t>
      </w:r>
      <w:r w:rsidR="00B46713" w:rsidRPr="00592730">
        <w:rPr>
          <w:rFonts w:ascii="Arial" w:hAnsi="Arial" w:cs="Arial"/>
          <w:sz w:val="24"/>
          <w:szCs w:val="24"/>
          <w:lang w:val="tr-TR"/>
        </w:rPr>
        <w:t>r</w:t>
      </w:r>
    </w:p>
    <w:p w:rsidR="00F01F56" w:rsidRPr="00592730" w:rsidRDefault="00F01F56" w:rsidP="00B46713">
      <w:pPr>
        <w:pStyle w:val="a7"/>
        <w:numPr>
          <w:ilvl w:val="0"/>
          <w:numId w:val="1"/>
        </w:numPr>
        <w:rPr>
          <w:rFonts w:ascii="Arial" w:hAnsi="Arial" w:cs="Arial"/>
          <w:sz w:val="24"/>
          <w:szCs w:val="24"/>
          <w:lang w:val="tr-TR"/>
        </w:rPr>
      </w:pPr>
      <w:r w:rsidRPr="00592730">
        <w:rPr>
          <w:rFonts w:ascii="Arial" w:hAnsi="Arial" w:cs="Arial"/>
          <w:sz w:val="24"/>
          <w:szCs w:val="24"/>
          <w:lang w:val="tr-TR"/>
        </w:rPr>
        <w:t>Genel İlaç kaydı</w:t>
      </w:r>
      <w:r w:rsidRPr="00592730">
        <w:rPr>
          <w:rFonts w:ascii="Arial" w:hAnsi="Arial" w:cs="Arial"/>
          <w:sz w:val="24"/>
          <w:szCs w:val="24"/>
          <w:lang w:val="tr-TR"/>
        </w:rPr>
        <w:br/>
      </w:r>
    </w:p>
    <w:p w:rsidR="00C15AFE" w:rsidRPr="00592730" w:rsidRDefault="00C15AFE" w:rsidP="00D72386">
      <w:pPr>
        <w:ind w:firstLine="360"/>
        <w:rPr>
          <w:rFonts w:ascii="Arial" w:hAnsi="Arial" w:cs="Arial"/>
          <w:b/>
          <w:sz w:val="24"/>
          <w:szCs w:val="24"/>
          <w:lang w:val="tr-TR"/>
        </w:rPr>
      </w:pPr>
      <w:r w:rsidRPr="00592730">
        <w:rPr>
          <w:rFonts w:ascii="Arial" w:hAnsi="Arial" w:cs="Arial"/>
          <w:b/>
          <w:sz w:val="24"/>
          <w:szCs w:val="24"/>
          <w:lang w:val="tr-TR"/>
        </w:rPr>
        <w:t>Sisteminden ilaç sorgulama</w:t>
      </w:r>
    </w:p>
    <w:p w:rsidR="00C15AFE" w:rsidRPr="00592730" w:rsidRDefault="00F01F56" w:rsidP="00D72386">
      <w:pPr>
        <w:ind w:firstLine="360"/>
        <w:jc w:val="both"/>
        <w:rPr>
          <w:rFonts w:ascii="Arial" w:hAnsi="Arial" w:cs="Arial"/>
          <w:color w:val="333333"/>
          <w:sz w:val="24"/>
          <w:szCs w:val="24"/>
          <w:shd w:val="clear" w:color="auto" w:fill="FFFFFF"/>
          <w:lang w:val="tr-TR"/>
        </w:rPr>
      </w:pPr>
      <w:r w:rsidRPr="00592730">
        <w:rPr>
          <w:rFonts w:ascii="Arial" w:hAnsi="Arial" w:cs="Arial"/>
          <w:sz w:val="24"/>
          <w:szCs w:val="24"/>
          <w:lang w:val="tr-TR"/>
        </w:rPr>
        <w:t xml:space="preserve">Tüm işlemler bitirildikten sonra </w:t>
      </w:r>
      <w:r w:rsidR="00C15AFE" w:rsidRPr="00592730">
        <w:rPr>
          <w:rFonts w:ascii="Arial" w:hAnsi="Arial" w:cs="Arial"/>
          <w:sz w:val="24"/>
          <w:szCs w:val="24"/>
          <w:lang w:val="tr-TR"/>
        </w:rPr>
        <w:t>CFDA</w:t>
      </w:r>
      <w:r w:rsidRPr="00592730">
        <w:rPr>
          <w:rFonts w:ascii="Arial" w:hAnsi="Arial" w:cs="Arial"/>
          <w:sz w:val="24"/>
          <w:szCs w:val="24"/>
          <w:lang w:val="tr-TR"/>
        </w:rPr>
        <w:t xml:space="preserve"> tarafından ilaca bir kod numarası verilir, </w:t>
      </w:r>
      <w:r w:rsidR="00105947" w:rsidRPr="00592730">
        <w:rPr>
          <w:rFonts w:ascii="Arial" w:hAnsi="Arial" w:cs="Arial"/>
          <w:sz w:val="24"/>
          <w:szCs w:val="24"/>
          <w:lang w:val="tr-TR"/>
        </w:rPr>
        <w:t>bu kod ilacın yasal olarak satışının yapılabileceği anlamını taşımaktadır. B</w:t>
      </w:r>
      <w:r w:rsidRPr="00592730">
        <w:rPr>
          <w:rFonts w:ascii="Arial" w:hAnsi="Arial" w:cs="Arial"/>
          <w:sz w:val="24"/>
          <w:szCs w:val="24"/>
          <w:lang w:val="tr-TR"/>
        </w:rPr>
        <w:t>irimin kendi</w:t>
      </w:r>
      <w:r w:rsidR="00C15AFE" w:rsidRPr="00592730">
        <w:rPr>
          <w:rFonts w:ascii="Arial" w:hAnsi="Arial" w:cs="Arial"/>
          <w:sz w:val="24"/>
          <w:szCs w:val="24"/>
          <w:lang w:val="tr-TR"/>
        </w:rPr>
        <w:t xml:space="preserve"> sisteminden ulaşılabilen sorgulama sisteminin aşamaları aşağıdaki gibidir. İlgili uygulama linki </w:t>
      </w:r>
      <w:hyperlink r:id="rId7" w:history="1">
        <w:r w:rsidR="00C15AFE" w:rsidRPr="00592730">
          <w:rPr>
            <w:rStyle w:val="a4"/>
            <w:rFonts w:ascii="Arial" w:hAnsi="Arial" w:cs="Arial"/>
            <w:sz w:val="24"/>
            <w:szCs w:val="24"/>
            <w:shd w:val="clear" w:color="auto" w:fill="FFFFFF"/>
            <w:lang w:val="tr-TR"/>
          </w:rPr>
          <w:t>http://www.sda.gov.cn/WS01/CL0001/</w:t>
        </w:r>
      </w:hyperlink>
      <w:r w:rsidR="00C15AFE" w:rsidRPr="00592730">
        <w:rPr>
          <w:rFonts w:ascii="Arial" w:hAnsi="Arial" w:cs="Arial"/>
          <w:color w:val="333333"/>
          <w:sz w:val="24"/>
          <w:szCs w:val="24"/>
          <w:shd w:val="clear" w:color="auto" w:fill="FFFFFF"/>
          <w:lang w:val="tr-TR"/>
        </w:rPr>
        <w:t xml:space="preserve"> </w:t>
      </w:r>
    </w:p>
    <w:p w:rsidR="00C15AFE" w:rsidRPr="00592730" w:rsidRDefault="00C15AFE">
      <w:pPr>
        <w:rPr>
          <w:rFonts w:ascii="Arial" w:hAnsi="Arial" w:cs="Arial"/>
          <w:b/>
          <w:sz w:val="24"/>
          <w:szCs w:val="24"/>
          <w:lang w:val="tr-TR"/>
        </w:rPr>
      </w:pPr>
      <w:r w:rsidRPr="00592730">
        <w:rPr>
          <w:rFonts w:ascii="Arial" w:hAnsi="Arial" w:cs="Arial"/>
          <w:b/>
          <w:sz w:val="24"/>
          <w:szCs w:val="24"/>
          <w:lang w:val="tr-TR"/>
        </w:rPr>
        <w:t>1.</w:t>
      </w:r>
      <w:r w:rsidR="00F01F56" w:rsidRPr="00592730">
        <w:rPr>
          <w:rFonts w:ascii="Arial" w:hAnsi="Arial" w:cs="Arial"/>
          <w:b/>
          <w:sz w:val="24"/>
          <w:szCs w:val="24"/>
          <w:lang w:val="tr-TR"/>
        </w:rPr>
        <w:br/>
      </w:r>
      <w:r w:rsidRPr="00592730">
        <w:rPr>
          <w:rFonts w:ascii="Arial" w:hAnsi="Arial" w:cs="Arial"/>
          <w:b/>
          <w:noProof/>
          <w:sz w:val="24"/>
          <w:szCs w:val="24"/>
        </w:rPr>
        <w:drawing>
          <wp:inline distT="0" distB="0" distL="0" distR="0">
            <wp:extent cx="5400675" cy="952500"/>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400675" cy="952500"/>
                    </a:xfrm>
                    <a:prstGeom prst="rect">
                      <a:avLst/>
                    </a:prstGeom>
                    <a:noFill/>
                    <a:ln w="9525">
                      <a:noFill/>
                      <a:miter lim="800000"/>
                      <a:headEnd/>
                      <a:tailEnd/>
                    </a:ln>
                  </pic:spPr>
                </pic:pic>
              </a:graphicData>
            </a:graphic>
          </wp:inline>
        </w:drawing>
      </w:r>
    </w:p>
    <w:p w:rsidR="00C15AFE" w:rsidRPr="00592730" w:rsidRDefault="00C15AFE">
      <w:pPr>
        <w:rPr>
          <w:rFonts w:ascii="Arial" w:hAnsi="Arial" w:cs="Arial"/>
          <w:b/>
          <w:sz w:val="24"/>
          <w:szCs w:val="24"/>
          <w:lang w:val="tr-TR"/>
        </w:rPr>
      </w:pPr>
      <w:r w:rsidRPr="00592730">
        <w:rPr>
          <w:rFonts w:ascii="Arial" w:hAnsi="Arial" w:cs="Arial"/>
          <w:b/>
          <w:sz w:val="24"/>
          <w:szCs w:val="24"/>
          <w:lang w:val="tr-TR"/>
        </w:rPr>
        <w:lastRenderedPageBreak/>
        <w:t xml:space="preserve">2. </w:t>
      </w:r>
      <w:r w:rsidRPr="00592730">
        <w:rPr>
          <w:rFonts w:ascii="Arial" w:hAnsi="Arial" w:cs="Arial"/>
          <w:b/>
          <w:noProof/>
          <w:sz w:val="24"/>
          <w:szCs w:val="24"/>
        </w:rPr>
        <w:drawing>
          <wp:inline distT="0" distB="0" distL="0" distR="0">
            <wp:extent cx="5867400" cy="91440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5867400" cy="914400"/>
                    </a:xfrm>
                    <a:prstGeom prst="rect">
                      <a:avLst/>
                    </a:prstGeom>
                    <a:noFill/>
                    <a:ln w="9525">
                      <a:noFill/>
                      <a:miter lim="800000"/>
                      <a:headEnd/>
                      <a:tailEnd/>
                    </a:ln>
                  </pic:spPr>
                </pic:pic>
              </a:graphicData>
            </a:graphic>
          </wp:inline>
        </w:drawing>
      </w:r>
    </w:p>
    <w:p w:rsidR="00C15AFE" w:rsidRPr="00592730" w:rsidRDefault="00C15AFE">
      <w:pPr>
        <w:rPr>
          <w:rFonts w:ascii="Arial" w:hAnsi="Arial" w:cs="Arial"/>
          <w:b/>
          <w:sz w:val="24"/>
          <w:szCs w:val="24"/>
          <w:lang w:val="tr-TR"/>
        </w:rPr>
      </w:pPr>
      <w:r w:rsidRPr="00592730">
        <w:rPr>
          <w:rFonts w:ascii="Arial" w:hAnsi="Arial" w:cs="Arial"/>
          <w:b/>
          <w:sz w:val="24"/>
          <w:szCs w:val="24"/>
          <w:lang w:val="tr-TR"/>
        </w:rPr>
        <w:t>3.</w:t>
      </w:r>
    </w:p>
    <w:p w:rsidR="00C15AFE" w:rsidRPr="00592730" w:rsidRDefault="00C15AFE">
      <w:pPr>
        <w:rPr>
          <w:rFonts w:ascii="Arial" w:hAnsi="Arial" w:cs="Arial"/>
          <w:b/>
          <w:sz w:val="24"/>
          <w:szCs w:val="24"/>
          <w:lang w:val="tr-TR"/>
        </w:rPr>
      </w:pPr>
      <w:r w:rsidRPr="00592730">
        <w:rPr>
          <w:rFonts w:ascii="Arial" w:hAnsi="Arial" w:cs="Arial"/>
          <w:b/>
          <w:noProof/>
          <w:sz w:val="24"/>
          <w:szCs w:val="24"/>
        </w:rPr>
        <w:drawing>
          <wp:inline distT="0" distB="0" distL="0" distR="0">
            <wp:extent cx="2002472" cy="100965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2002472" cy="1009650"/>
                    </a:xfrm>
                    <a:prstGeom prst="rect">
                      <a:avLst/>
                    </a:prstGeom>
                    <a:noFill/>
                    <a:ln w="9525">
                      <a:noFill/>
                      <a:miter lim="800000"/>
                      <a:headEnd/>
                      <a:tailEnd/>
                    </a:ln>
                  </pic:spPr>
                </pic:pic>
              </a:graphicData>
            </a:graphic>
          </wp:inline>
        </w:drawing>
      </w:r>
    </w:p>
    <w:p w:rsidR="00C15AFE" w:rsidRPr="00592730" w:rsidRDefault="00C15AFE">
      <w:pPr>
        <w:rPr>
          <w:rFonts w:ascii="Arial" w:hAnsi="Arial" w:cs="Arial"/>
          <w:b/>
          <w:sz w:val="24"/>
          <w:szCs w:val="24"/>
          <w:lang w:val="tr-TR"/>
        </w:rPr>
      </w:pPr>
      <w:r w:rsidRPr="00592730">
        <w:rPr>
          <w:rFonts w:ascii="Arial" w:hAnsi="Arial" w:cs="Arial"/>
          <w:b/>
          <w:noProof/>
          <w:sz w:val="24"/>
          <w:szCs w:val="24"/>
        </w:rPr>
        <w:drawing>
          <wp:inline distT="0" distB="0" distL="0" distR="0">
            <wp:extent cx="4295775" cy="577933"/>
            <wp:effectExtent l="1905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4295775" cy="577933"/>
                    </a:xfrm>
                    <a:prstGeom prst="rect">
                      <a:avLst/>
                    </a:prstGeom>
                    <a:noFill/>
                    <a:ln w="9525">
                      <a:noFill/>
                      <a:miter lim="800000"/>
                      <a:headEnd/>
                      <a:tailEnd/>
                    </a:ln>
                  </pic:spPr>
                </pic:pic>
              </a:graphicData>
            </a:graphic>
          </wp:inline>
        </w:drawing>
      </w:r>
    </w:p>
    <w:p w:rsidR="00105947" w:rsidRPr="00592730" w:rsidRDefault="00105947" w:rsidP="00E16BE7">
      <w:pPr>
        <w:jc w:val="both"/>
        <w:rPr>
          <w:rFonts w:ascii="Arial" w:hAnsi="Arial" w:cs="Arial"/>
          <w:sz w:val="24"/>
          <w:szCs w:val="24"/>
          <w:lang w:val="tr-TR"/>
        </w:rPr>
      </w:pPr>
    </w:p>
    <w:p w:rsidR="00C15AFE" w:rsidRPr="00592730" w:rsidRDefault="00C15AFE" w:rsidP="00D72386">
      <w:pPr>
        <w:ind w:firstLine="720"/>
        <w:jc w:val="both"/>
        <w:rPr>
          <w:rFonts w:ascii="Arial" w:hAnsi="Arial" w:cs="Arial"/>
          <w:sz w:val="24"/>
          <w:szCs w:val="24"/>
          <w:lang w:val="tr-TR"/>
        </w:rPr>
      </w:pPr>
      <w:r w:rsidRPr="00592730">
        <w:rPr>
          <w:rFonts w:ascii="Arial" w:hAnsi="Arial" w:cs="Arial"/>
          <w:sz w:val="24"/>
          <w:szCs w:val="24"/>
          <w:lang w:val="tr-TR"/>
        </w:rPr>
        <w:t xml:space="preserve">Bu sorgulama ithalat işlemi yapıldıktan sonra firmalar tarafından yapılmalı ve ilacın sistemde doğru içerik ile işlenmiş ve yayınlanmış olmasına dikkat edilmelidir. </w:t>
      </w:r>
      <w:r w:rsidR="000E2EB8" w:rsidRPr="00592730">
        <w:rPr>
          <w:rFonts w:ascii="Arial" w:hAnsi="Arial" w:cs="Arial"/>
          <w:sz w:val="24"/>
          <w:szCs w:val="24"/>
          <w:lang w:val="tr-TR"/>
        </w:rPr>
        <w:t>Arama sonucunda sistemde var ol</w:t>
      </w:r>
      <w:r w:rsidRPr="00592730">
        <w:rPr>
          <w:rFonts w:ascii="Arial" w:hAnsi="Arial" w:cs="Arial"/>
          <w:sz w:val="24"/>
          <w:szCs w:val="24"/>
          <w:lang w:val="tr-TR"/>
        </w:rPr>
        <w:t>mayan ilaçla</w:t>
      </w:r>
      <w:r w:rsidR="00E16BE7" w:rsidRPr="00592730">
        <w:rPr>
          <w:rFonts w:ascii="Arial" w:hAnsi="Arial" w:cs="Arial"/>
          <w:sz w:val="24"/>
          <w:szCs w:val="24"/>
          <w:lang w:val="tr-TR"/>
        </w:rPr>
        <w:t>r için ithalatı gerçekleştiren firmaya yada kişiye ağır yapt</w:t>
      </w:r>
      <w:r w:rsidR="000E2EB8" w:rsidRPr="00592730">
        <w:rPr>
          <w:rFonts w:ascii="Arial" w:hAnsi="Arial" w:cs="Arial"/>
          <w:sz w:val="24"/>
          <w:szCs w:val="24"/>
          <w:lang w:val="tr-TR"/>
        </w:rPr>
        <w:t>ırımlar uygulan</w:t>
      </w:r>
      <w:r w:rsidR="00E16BE7" w:rsidRPr="00592730">
        <w:rPr>
          <w:rFonts w:ascii="Arial" w:hAnsi="Arial" w:cs="Arial"/>
          <w:sz w:val="24"/>
          <w:szCs w:val="24"/>
          <w:lang w:val="tr-TR"/>
        </w:rPr>
        <w:t>maktadır.</w:t>
      </w:r>
    </w:p>
    <w:p w:rsidR="00313B59" w:rsidRPr="00592730" w:rsidRDefault="00313B59" w:rsidP="00313B59">
      <w:pPr>
        <w:shd w:val="clear" w:color="auto" w:fill="FFFFFF"/>
        <w:spacing w:after="0" w:line="240" w:lineRule="auto"/>
        <w:rPr>
          <w:rFonts w:ascii="Arial" w:eastAsia="Times New Roman" w:hAnsi="Arial" w:cs="Arial"/>
          <w:sz w:val="24"/>
          <w:szCs w:val="24"/>
          <w:lang w:val="tr-TR"/>
        </w:rPr>
      </w:pPr>
      <w:r w:rsidRPr="00592730">
        <w:rPr>
          <w:rFonts w:ascii="Arial" w:hAnsi="Arial" w:cs="Arial"/>
          <w:b/>
          <w:sz w:val="24"/>
          <w:szCs w:val="24"/>
          <w:lang w:val="tr-TR"/>
        </w:rPr>
        <w:br/>
      </w:r>
      <w:r w:rsidRPr="00592730">
        <w:rPr>
          <w:rFonts w:ascii="Arial" w:eastAsia="SimSun" w:hAnsi="Arial" w:cs="Arial"/>
          <w:b/>
          <w:bCs/>
          <w:sz w:val="24"/>
          <w:szCs w:val="24"/>
          <w:bdr w:val="none" w:sz="0" w:space="0" w:color="auto" w:frame="1"/>
          <w:lang w:val="tr-TR"/>
        </w:rPr>
        <w:t>ÇHC’de Fa</w:t>
      </w:r>
      <w:r w:rsidR="000E2EB8" w:rsidRPr="00592730">
        <w:rPr>
          <w:rFonts w:ascii="Arial" w:eastAsia="SimSun" w:hAnsi="Arial" w:cs="Arial"/>
          <w:b/>
          <w:bCs/>
          <w:sz w:val="24"/>
          <w:szCs w:val="24"/>
          <w:bdr w:val="none" w:sz="0" w:space="0" w:color="auto" w:frame="1"/>
          <w:lang w:val="tr-TR"/>
        </w:rPr>
        <w:t>a</w:t>
      </w:r>
      <w:r w:rsidRPr="00592730">
        <w:rPr>
          <w:rFonts w:ascii="Arial" w:eastAsia="SimSun" w:hAnsi="Arial" w:cs="Arial"/>
          <w:b/>
          <w:bCs/>
          <w:sz w:val="24"/>
          <w:szCs w:val="24"/>
          <w:bdr w:val="none" w:sz="0" w:space="0" w:color="auto" w:frame="1"/>
          <w:lang w:val="tr-TR"/>
        </w:rPr>
        <w:t xml:space="preserve">liyet gösteren </w:t>
      </w:r>
      <w:r w:rsidR="000E2EB8" w:rsidRPr="00592730">
        <w:rPr>
          <w:rFonts w:ascii="Arial" w:eastAsia="SimSun" w:hAnsi="Arial" w:cs="Arial"/>
          <w:b/>
          <w:bCs/>
          <w:sz w:val="24"/>
          <w:szCs w:val="24"/>
          <w:bdr w:val="none" w:sz="0" w:space="0" w:color="auto" w:frame="1"/>
          <w:lang w:val="tr-TR"/>
        </w:rPr>
        <w:t>başlıca</w:t>
      </w:r>
      <w:r w:rsidRPr="00592730">
        <w:rPr>
          <w:rFonts w:ascii="Arial" w:eastAsia="SimSun" w:hAnsi="Arial" w:cs="Arial"/>
          <w:b/>
          <w:bCs/>
          <w:sz w:val="24"/>
          <w:szCs w:val="24"/>
          <w:bdr w:val="none" w:sz="0" w:space="0" w:color="auto" w:frame="1"/>
          <w:lang w:val="tr-TR"/>
        </w:rPr>
        <w:t xml:space="preserve"> yabancı ilaç firmaları</w:t>
      </w:r>
    </w:p>
    <w:p w:rsidR="002A4B23" w:rsidRPr="00592730" w:rsidRDefault="00F01F56" w:rsidP="002A4B23">
      <w:pPr>
        <w:shd w:val="clear" w:color="auto" w:fill="FFFFFF"/>
        <w:spacing w:after="0" w:line="240" w:lineRule="auto"/>
        <w:rPr>
          <w:rFonts w:ascii="Arial" w:eastAsia="Times New Roman" w:hAnsi="Arial" w:cs="Arial"/>
          <w:sz w:val="24"/>
          <w:szCs w:val="24"/>
          <w:lang w:val="tr-TR"/>
        </w:rPr>
      </w:pPr>
      <w:r w:rsidRPr="00592730">
        <w:rPr>
          <w:rFonts w:ascii="Arial" w:hAnsi="Arial" w:cs="Arial"/>
          <w:b/>
          <w:sz w:val="24"/>
          <w:szCs w:val="24"/>
          <w:lang w:val="tr-TR"/>
        </w:rPr>
        <w:br/>
      </w:r>
      <w:r w:rsidR="0040653F" w:rsidRPr="00592730">
        <w:rPr>
          <w:rFonts w:ascii="Arial" w:eastAsia="SimSun" w:hAnsi="Arial" w:cs="Arial"/>
          <w:b/>
          <w:bCs/>
          <w:sz w:val="24"/>
          <w:szCs w:val="24"/>
          <w:bdr w:val="none" w:sz="0" w:space="0" w:color="auto" w:frame="1"/>
          <w:lang w:val="tr-TR"/>
        </w:rPr>
        <w:t>2014 yılı cirolarına göre ya</w:t>
      </w:r>
      <w:r w:rsidR="002A4B23" w:rsidRPr="00592730">
        <w:rPr>
          <w:rFonts w:ascii="Arial" w:eastAsia="SimSun" w:hAnsi="Arial" w:cs="Arial"/>
          <w:b/>
          <w:bCs/>
          <w:sz w:val="24"/>
          <w:szCs w:val="24"/>
          <w:bdr w:val="none" w:sz="0" w:space="0" w:color="auto" w:frame="1"/>
          <w:lang w:val="tr-TR"/>
        </w:rPr>
        <w:t xml:space="preserve">bancı ilaç firmalarının listesi (Trilyon </w:t>
      </w:r>
      <w:r w:rsidR="00D72386" w:rsidRPr="00592730">
        <w:rPr>
          <w:rFonts w:ascii="Arial" w:eastAsia="SimSun" w:hAnsi="Arial" w:cs="Arial"/>
          <w:b/>
          <w:bCs/>
          <w:sz w:val="24"/>
          <w:szCs w:val="24"/>
          <w:bdr w:val="none" w:sz="0" w:space="0" w:color="auto" w:frame="1"/>
          <w:lang w:val="tr-TR"/>
        </w:rPr>
        <w:t>RMB</w:t>
      </w:r>
      <w:r w:rsidR="002A4B23" w:rsidRPr="00592730">
        <w:rPr>
          <w:rFonts w:ascii="Arial" w:eastAsia="SimSun" w:hAnsi="Times New Roman" w:cs="Arial"/>
          <w:b/>
          <w:bCs/>
          <w:sz w:val="24"/>
          <w:szCs w:val="24"/>
          <w:bdr w:val="none" w:sz="0" w:space="0" w:color="auto" w:frame="1"/>
          <w:lang w:val="tr-TR"/>
        </w:rPr>
        <w:t>）</w:t>
      </w:r>
    </w:p>
    <w:tbl>
      <w:tblPr>
        <w:tblW w:w="9479" w:type="dxa"/>
        <w:tblInd w:w="97" w:type="dxa"/>
        <w:shd w:val="clear" w:color="auto" w:fill="FFFFFF"/>
        <w:tblCellMar>
          <w:left w:w="0" w:type="dxa"/>
          <w:right w:w="0" w:type="dxa"/>
        </w:tblCellMar>
        <w:tblLook w:val="04A0"/>
      </w:tblPr>
      <w:tblGrid>
        <w:gridCol w:w="2801"/>
        <w:gridCol w:w="1260"/>
        <w:gridCol w:w="360"/>
        <w:gridCol w:w="1800"/>
        <w:gridCol w:w="1818"/>
        <w:gridCol w:w="1440"/>
      </w:tblGrid>
      <w:tr w:rsidR="002A4B23" w:rsidRPr="00592730" w:rsidTr="002A4B23">
        <w:trPr>
          <w:trHeight w:val="412"/>
        </w:trPr>
        <w:tc>
          <w:tcPr>
            <w:tcW w:w="2801" w:type="dxa"/>
            <w:tcBorders>
              <w:top w:val="single" w:sz="8" w:space="0" w:color="auto"/>
              <w:left w:val="single" w:sz="8" w:space="0" w:color="auto"/>
              <w:bottom w:val="single" w:sz="8" w:space="0" w:color="auto"/>
              <w:right w:val="single" w:sz="8" w:space="0" w:color="auto"/>
            </w:tcBorders>
            <w:shd w:val="clear" w:color="auto" w:fill="4BACC6"/>
            <w:noWrap/>
            <w:tcMar>
              <w:top w:w="0" w:type="dxa"/>
              <w:left w:w="108" w:type="dxa"/>
              <w:bottom w:w="0" w:type="dxa"/>
              <w:right w:w="108" w:type="dxa"/>
            </w:tcMar>
            <w:vAlign w:val="center"/>
            <w:hideMark/>
          </w:tcPr>
          <w:p w:rsidR="002A4B23" w:rsidRPr="00592730" w:rsidRDefault="002A4B23">
            <w:pPr>
              <w:tabs>
                <w:tab w:val="left" w:pos="965"/>
              </w:tabs>
              <w:spacing w:after="0" w:line="240" w:lineRule="auto"/>
              <w:jc w:val="center"/>
              <w:rPr>
                <w:rFonts w:ascii="Arial" w:eastAsia="MS Mincho" w:hAnsi="Arial" w:cs="Arial"/>
                <w:sz w:val="24"/>
                <w:szCs w:val="24"/>
                <w:lang w:val="tr-TR"/>
              </w:rPr>
            </w:pPr>
            <w:r w:rsidRPr="00592730">
              <w:rPr>
                <w:rFonts w:ascii="Arial" w:eastAsia="MS Mincho" w:hAnsi="Arial" w:cs="Arial"/>
                <w:bCs/>
                <w:sz w:val="24"/>
                <w:szCs w:val="24"/>
                <w:bdr w:val="none" w:sz="0" w:space="0" w:color="auto" w:frame="1"/>
                <w:lang w:val="tr-TR"/>
              </w:rPr>
              <w:t>Şirket İsmi</w:t>
            </w:r>
          </w:p>
        </w:tc>
        <w:tc>
          <w:tcPr>
            <w:tcW w:w="1260" w:type="dxa"/>
            <w:tcBorders>
              <w:top w:val="single" w:sz="8" w:space="0" w:color="auto"/>
              <w:left w:val="nil"/>
              <w:bottom w:val="single" w:sz="8" w:space="0" w:color="auto"/>
              <w:right w:val="nil"/>
            </w:tcBorders>
            <w:shd w:val="clear" w:color="auto" w:fill="4BACC6"/>
            <w:tcMar>
              <w:top w:w="0" w:type="dxa"/>
              <w:left w:w="108" w:type="dxa"/>
              <w:bottom w:w="0" w:type="dxa"/>
              <w:right w:w="108" w:type="dxa"/>
            </w:tcMar>
            <w:vAlign w:val="center"/>
            <w:hideMark/>
          </w:tcPr>
          <w:p w:rsidR="002A4B23" w:rsidRPr="00592730" w:rsidRDefault="002A4B23">
            <w:pPr>
              <w:spacing w:after="0" w:line="240" w:lineRule="auto"/>
              <w:jc w:val="center"/>
              <w:rPr>
                <w:rFonts w:ascii="Arial" w:eastAsia="Times New Roman" w:hAnsi="Arial" w:cs="Arial"/>
                <w:bCs/>
                <w:sz w:val="24"/>
                <w:szCs w:val="24"/>
                <w:bdr w:val="none" w:sz="0" w:space="0" w:color="auto" w:frame="1"/>
              </w:rPr>
            </w:pPr>
            <w:r w:rsidRPr="00592730">
              <w:rPr>
                <w:rFonts w:ascii="Arial" w:eastAsia="Times New Roman" w:hAnsi="Arial" w:cs="Arial"/>
                <w:bCs/>
                <w:sz w:val="24"/>
                <w:szCs w:val="24"/>
                <w:bdr w:val="none" w:sz="0" w:space="0" w:color="auto" w:frame="1"/>
              </w:rPr>
              <w:t>Ülke</w:t>
            </w:r>
          </w:p>
        </w:tc>
        <w:tc>
          <w:tcPr>
            <w:tcW w:w="360" w:type="dxa"/>
            <w:tcBorders>
              <w:top w:val="single" w:sz="8" w:space="0" w:color="auto"/>
              <w:left w:val="nil"/>
              <w:bottom w:val="single" w:sz="8" w:space="0" w:color="auto"/>
              <w:right w:val="single" w:sz="4" w:space="0" w:color="auto"/>
            </w:tcBorders>
            <w:shd w:val="clear" w:color="auto" w:fill="4BACC6"/>
            <w:noWrap/>
            <w:tcMar>
              <w:top w:w="0" w:type="dxa"/>
              <w:left w:w="108" w:type="dxa"/>
              <w:bottom w:w="0" w:type="dxa"/>
              <w:right w:w="108" w:type="dxa"/>
            </w:tcMar>
            <w:vAlign w:val="center"/>
            <w:hideMark/>
          </w:tcPr>
          <w:p w:rsidR="002A4B23" w:rsidRPr="00592730" w:rsidRDefault="002A4B23">
            <w:pPr>
              <w:spacing w:after="0"/>
              <w:rPr>
                <w:rFonts w:ascii="Arial" w:hAnsi="Arial" w:cs="Arial"/>
                <w:sz w:val="24"/>
                <w:szCs w:val="24"/>
              </w:rPr>
            </w:pPr>
          </w:p>
        </w:tc>
        <w:tc>
          <w:tcPr>
            <w:tcW w:w="1800" w:type="dxa"/>
            <w:tcBorders>
              <w:top w:val="single" w:sz="8" w:space="0" w:color="auto"/>
              <w:left w:val="single" w:sz="4" w:space="0" w:color="auto"/>
              <w:bottom w:val="single" w:sz="8" w:space="0" w:color="auto"/>
              <w:right w:val="single" w:sz="8" w:space="0" w:color="auto"/>
            </w:tcBorders>
            <w:shd w:val="clear" w:color="auto" w:fill="4BACC6"/>
            <w:tcMar>
              <w:top w:w="0" w:type="dxa"/>
              <w:left w:w="108" w:type="dxa"/>
              <w:bottom w:w="0" w:type="dxa"/>
              <w:right w:w="108" w:type="dxa"/>
            </w:tcMar>
            <w:vAlign w:val="center"/>
            <w:hideMark/>
          </w:tcPr>
          <w:p w:rsidR="002A4B23" w:rsidRPr="00592730" w:rsidRDefault="002A4B23">
            <w:pPr>
              <w:spacing w:after="0" w:line="240" w:lineRule="auto"/>
              <w:jc w:val="center"/>
              <w:rPr>
                <w:rFonts w:ascii="Arial" w:eastAsia="Times New Roman" w:hAnsi="Arial" w:cs="Arial"/>
                <w:sz w:val="24"/>
                <w:szCs w:val="24"/>
                <w:lang w:val="tr-TR"/>
              </w:rPr>
            </w:pPr>
            <w:r w:rsidRPr="00592730">
              <w:rPr>
                <w:rFonts w:ascii="Arial" w:eastAsia="Times New Roman" w:hAnsi="Arial" w:cs="Arial"/>
                <w:bCs/>
                <w:sz w:val="24"/>
                <w:szCs w:val="24"/>
                <w:bdr w:val="none" w:sz="0" w:space="0" w:color="auto" w:frame="1"/>
              </w:rPr>
              <w:t xml:space="preserve">2013 </w:t>
            </w:r>
            <w:r w:rsidRPr="00592730">
              <w:rPr>
                <w:rFonts w:ascii="Arial" w:eastAsia="SimSun" w:hAnsi="Arial" w:cs="Arial"/>
                <w:bCs/>
                <w:sz w:val="24"/>
                <w:szCs w:val="24"/>
                <w:bdr w:val="none" w:sz="0" w:space="0" w:color="auto" w:frame="1"/>
                <w:lang w:val="tr-TR"/>
              </w:rPr>
              <w:t>satış rakamı</w:t>
            </w:r>
          </w:p>
        </w:tc>
        <w:tc>
          <w:tcPr>
            <w:tcW w:w="1818" w:type="dxa"/>
            <w:tcBorders>
              <w:top w:val="single" w:sz="8" w:space="0" w:color="auto"/>
              <w:left w:val="nil"/>
              <w:bottom w:val="single" w:sz="8" w:space="0" w:color="auto"/>
              <w:right w:val="single" w:sz="8" w:space="0" w:color="auto"/>
            </w:tcBorders>
            <w:shd w:val="clear" w:color="auto" w:fill="4BACC6"/>
            <w:noWrap/>
            <w:tcMar>
              <w:top w:w="0" w:type="dxa"/>
              <w:left w:w="108" w:type="dxa"/>
              <w:bottom w:w="0" w:type="dxa"/>
              <w:right w:w="108" w:type="dxa"/>
            </w:tcMar>
            <w:vAlign w:val="center"/>
            <w:hideMark/>
          </w:tcPr>
          <w:p w:rsidR="002A4B23" w:rsidRPr="00592730" w:rsidRDefault="002A4B23">
            <w:pPr>
              <w:spacing w:after="0" w:line="240" w:lineRule="auto"/>
              <w:jc w:val="center"/>
              <w:rPr>
                <w:rFonts w:ascii="Arial" w:eastAsia="Times New Roman" w:hAnsi="Arial" w:cs="Arial"/>
                <w:sz w:val="24"/>
                <w:szCs w:val="24"/>
              </w:rPr>
            </w:pPr>
            <w:r w:rsidRPr="00592730">
              <w:rPr>
                <w:rFonts w:ascii="Arial" w:eastAsia="Times New Roman" w:hAnsi="Arial" w:cs="Arial"/>
                <w:bCs/>
                <w:sz w:val="24"/>
                <w:szCs w:val="24"/>
                <w:bdr w:val="none" w:sz="0" w:space="0" w:color="auto" w:frame="1"/>
              </w:rPr>
              <w:t>2014</w:t>
            </w:r>
            <w:r w:rsidRPr="00592730">
              <w:rPr>
                <w:rFonts w:ascii="Arial" w:eastAsia="SimSun" w:hAnsi="Arial" w:cs="Arial"/>
                <w:bCs/>
                <w:sz w:val="24"/>
                <w:szCs w:val="24"/>
                <w:bdr w:val="none" w:sz="0" w:space="0" w:color="auto" w:frame="1"/>
                <w:lang w:val="tr-TR"/>
              </w:rPr>
              <w:t xml:space="preserve"> satış rakamı</w:t>
            </w:r>
          </w:p>
        </w:tc>
        <w:tc>
          <w:tcPr>
            <w:tcW w:w="1440" w:type="dxa"/>
            <w:tcBorders>
              <w:top w:val="single" w:sz="8" w:space="0" w:color="auto"/>
              <w:left w:val="nil"/>
              <w:bottom w:val="single" w:sz="8" w:space="0" w:color="auto"/>
              <w:right w:val="single" w:sz="8" w:space="0" w:color="auto"/>
            </w:tcBorders>
            <w:shd w:val="clear" w:color="auto" w:fill="4BACC6"/>
            <w:noWrap/>
            <w:tcMar>
              <w:top w:w="0" w:type="dxa"/>
              <w:left w:w="108" w:type="dxa"/>
              <w:bottom w:w="0" w:type="dxa"/>
              <w:right w:w="108" w:type="dxa"/>
            </w:tcMar>
            <w:vAlign w:val="center"/>
            <w:hideMark/>
          </w:tcPr>
          <w:p w:rsidR="002A4B23" w:rsidRPr="00592730" w:rsidRDefault="002A4B23">
            <w:pPr>
              <w:spacing w:after="0" w:line="240" w:lineRule="auto"/>
              <w:jc w:val="center"/>
              <w:rPr>
                <w:rFonts w:ascii="Arial" w:eastAsia="Times New Roman" w:hAnsi="Arial" w:cs="Arial"/>
                <w:sz w:val="24"/>
                <w:szCs w:val="24"/>
                <w:lang w:val="tr-TR"/>
              </w:rPr>
            </w:pPr>
            <w:r w:rsidRPr="00592730">
              <w:rPr>
                <w:rFonts w:ascii="Arial" w:eastAsia="SimSun" w:hAnsi="Arial" w:cs="Arial"/>
                <w:bCs/>
                <w:sz w:val="24"/>
                <w:szCs w:val="24"/>
                <w:bdr w:val="none" w:sz="0" w:space="0" w:color="auto" w:frame="1"/>
                <w:lang w:val="tr-TR"/>
              </w:rPr>
              <w:t>Yaşanan artış</w:t>
            </w:r>
          </w:p>
        </w:tc>
      </w:tr>
      <w:tr w:rsidR="002A4B23" w:rsidRPr="00592730" w:rsidTr="002A4B23">
        <w:trPr>
          <w:trHeight w:val="270"/>
        </w:trPr>
        <w:tc>
          <w:tcPr>
            <w:tcW w:w="2801" w:type="dxa"/>
            <w:tcBorders>
              <w:top w:val="nil"/>
              <w:left w:val="single" w:sz="8" w:space="0" w:color="auto"/>
              <w:bottom w:val="single" w:sz="8" w:space="0" w:color="auto"/>
              <w:right w:val="single" w:sz="8" w:space="0" w:color="auto"/>
            </w:tcBorders>
            <w:shd w:val="clear" w:color="auto" w:fill="DBEEF3"/>
            <w:noWrap/>
            <w:tcMar>
              <w:top w:w="0" w:type="dxa"/>
              <w:left w:w="108" w:type="dxa"/>
              <w:bottom w:w="0" w:type="dxa"/>
              <w:right w:w="108" w:type="dxa"/>
            </w:tcMar>
            <w:hideMark/>
          </w:tcPr>
          <w:p w:rsidR="002A4B23" w:rsidRPr="00592730" w:rsidRDefault="002A4B23">
            <w:pPr>
              <w:spacing w:after="0" w:line="240" w:lineRule="auto"/>
              <w:rPr>
                <w:rFonts w:ascii="Arial" w:eastAsia="Times New Roman" w:hAnsi="Arial" w:cs="Arial"/>
                <w:sz w:val="24"/>
                <w:szCs w:val="24"/>
              </w:rPr>
            </w:pPr>
            <w:r w:rsidRPr="00592730">
              <w:rPr>
                <w:rFonts w:ascii="Arial" w:eastAsia="Times New Roman" w:hAnsi="Arial" w:cs="Arial"/>
                <w:sz w:val="24"/>
                <w:szCs w:val="24"/>
                <w:bdr w:val="none" w:sz="0" w:space="0" w:color="auto" w:frame="1"/>
              </w:rPr>
              <w:t>PFIZER</w:t>
            </w:r>
          </w:p>
        </w:tc>
        <w:tc>
          <w:tcPr>
            <w:tcW w:w="1260" w:type="dxa"/>
            <w:tcBorders>
              <w:top w:val="nil"/>
              <w:left w:val="nil"/>
              <w:bottom w:val="single" w:sz="8" w:space="0" w:color="auto"/>
              <w:right w:val="nil"/>
            </w:tcBorders>
            <w:shd w:val="clear" w:color="auto" w:fill="DBEEF3"/>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bdr w:val="none" w:sz="0" w:space="0" w:color="auto" w:frame="1"/>
              </w:rPr>
            </w:pPr>
            <w:r w:rsidRPr="00592730">
              <w:rPr>
                <w:rFonts w:ascii="Arial" w:eastAsia="Times New Roman" w:hAnsi="Arial" w:cs="Arial"/>
                <w:sz w:val="24"/>
                <w:szCs w:val="24"/>
                <w:bdr w:val="none" w:sz="0" w:space="0" w:color="auto" w:frame="1"/>
              </w:rPr>
              <w:t>ABD</w:t>
            </w:r>
          </w:p>
        </w:tc>
        <w:tc>
          <w:tcPr>
            <w:tcW w:w="360" w:type="dxa"/>
            <w:tcBorders>
              <w:top w:val="nil"/>
              <w:left w:val="nil"/>
              <w:bottom w:val="single" w:sz="8" w:space="0" w:color="auto"/>
              <w:right w:val="single" w:sz="4" w:space="0" w:color="auto"/>
            </w:tcBorders>
            <w:shd w:val="clear" w:color="auto" w:fill="DBEEF3"/>
            <w:noWrap/>
            <w:tcMar>
              <w:top w:w="0" w:type="dxa"/>
              <w:left w:w="108" w:type="dxa"/>
              <w:bottom w:w="0" w:type="dxa"/>
              <w:right w:w="108" w:type="dxa"/>
            </w:tcMar>
            <w:hideMark/>
          </w:tcPr>
          <w:p w:rsidR="002A4B23" w:rsidRPr="00592730" w:rsidRDefault="002A4B23">
            <w:pPr>
              <w:spacing w:after="0"/>
              <w:rPr>
                <w:rFonts w:ascii="Arial" w:hAnsi="Arial" w:cs="Arial"/>
                <w:sz w:val="24"/>
                <w:szCs w:val="24"/>
              </w:rPr>
            </w:pPr>
          </w:p>
        </w:tc>
        <w:tc>
          <w:tcPr>
            <w:tcW w:w="1800" w:type="dxa"/>
            <w:tcBorders>
              <w:top w:val="nil"/>
              <w:left w:val="single" w:sz="4" w:space="0" w:color="auto"/>
              <w:bottom w:val="single" w:sz="8" w:space="0" w:color="auto"/>
              <w:right w:val="single" w:sz="8" w:space="0" w:color="auto"/>
            </w:tcBorders>
            <w:shd w:val="clear" w:color="auto" w:fill="DBEEF3"/>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19.889</w:t>
            </w:r>
          </w:p>
        </w:tc>
        <w:tc>
          <w:tcPr>
            <w:tcW w:w="1818" w:type="dxa"/>
            <w:tcBorders>
              <w:top w:val="nil"/>
              <w:left w:val="nil"/>
              <w:bottom w:val="single" w:sz="8" w:space="0" w:color="auto"/>
              <w:right w:val="single" w:sz="8" w:space="0" w:color="auto"/>
            </w:tcBorders>
            <w:shd w:val="clear" w:color="auto" w:fill="DBEEF3"/>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24.255</w:t>
            </w:r>
          </w:p>
        </w:tc>
        <w:tc>
          <w:tcPr>
            <w:tcW w:w="1440" w:type="dxa"/>
            <w:tcBorders>
              <w:top w:val="nil"/>
              <w:left w:val="nil"/>
              <w:bottom w:val="single" w:sz="8" w:space="0" w:color="auto"/>
              <w:right w:val="single" w:sz="8" w:space="0" w:color="auto"/>
            </w:tcBorders>
            <w:shd w:val="clear" w:color="auto" w:fill="DBEEF3"/>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21.95%</w:t>
            </w:r>
          </w:p>
        </w:tc>
      </w:tr>
      <w:tr w:rsidR="002A4B23" w:rsidRPr="00592730" w:rsidTr="002A4B23">
        <w:trPr>
          <w:trHeight w:val="270"/>
        </w:trPr>
        <w:tc>
          <w:tcPr>
            <w:tcW w:w="280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rsidR="002A4B23" w:rsidRPr="00592730" w:rsidRDefault="002A4B23">
            <w:pPr>
              <w:spacing w:after="0" w:line="240" w:lineRule="auto"/>
              <w:rPr>
                <w:rFonts w:ascii="Arial" w:eastAsia="Times New Roman" w:hAnsi="Arial" w:cs="Arial"/>
                <w:sz w:val="24"/>
                <w:szCs w:val="24"/>
              </w:rPr>
            </w:pPr>
            <w:r w:rsidRPr="00592730">
              <w:rPr>
                <w:rFonts w:ascii="Arial" w:eastAsia="Times New Roman" w:hAnsi="Arial" w:cs="Arial"/>
                <w:sz w:val="24"/>
                <w:szCs w:val="24"/>
                <w:bdr w:val="none" w:sz="0" w:space="0" w:color="auto" w:frame="1"/>
              </w:rPr>
              <w:t>SANOFI</w:t>
            </w:r>
          </w:p>
        </w:tc>
        <w:tc>
          <w:tcPr>
            <w:tcW w:w="1260" w:type="dxa"/>
            <w:tcBorders>
              <w:top w:val="nil"/>
              <w:left w:val="nil"/>
              <w:bottom w:val="single" w:sz="8" w:space="0" w:color="auto"/>
              <w:right w:val="nil"/>
            </w:tcBorders>
            <w:shd w:val="clear" w:color="auto" w:fill="FFFFFF"/>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bdr w:val="none" w:sz="0" w:space="0" w:color="auto" w:frame="1"/>
              </w:rPr>
            </w:pPr>
            <w:r w:rsidRPr="00592730">
              <w:rPr>
                <w:rFonts w:ascii="Arial" w:eastAsia="Times New Roman" w:hAnsi="Arial" w:cs="Arial"/>
                <w:sz w:val="24"/>
                <w:szCs w:val="24"/>
                <w:bdr w:val="none" w:sz="0" w:space="0" w:color="auto" w:frame="1"/>
              </w:rPr>
              <w:t>Fransa</w:t>
            </w:r>
          </w:p>
        </w:tc>
        <w:tc>
          <w:tcPr>
            <w:tcW w:w="360" w:type="dxa"/>
            <w:tcBorders>
              <w:top w:val="nil"/>
              <w:left w:val="nil"/>
              <w:bottom w:val="single" w:sz="8" w:space="0" w:color="auto"/>
              <w:right w:val="single" w:sz="4" w:space="0" w:color="auto"/>
            </w:tcBorders>
            <w:shd w:val="clear" w:color="auto" w:fill="FFFFFF"/>
            <w:noWrap/>
            <w:tcMar>
              <w:top w:w="0" w:type="dxa"/>
              <w:left w:w="108" w:type="dxa"/>
              <w:bottom w:w="0" w:type="dxa"/>
              <w:right w:w="108" w:type="dxa"/>
            </w:tcMar>
            <w:hideMark/>
          </w:tcPr>
          <w:p w:rsidR="002A4B23" w:rsidRPr="00592730" w:rsidRDefault="002A4B23">
            <w:pPr>
              <w:spacing w:after="0"/>
              <w:rPr>
                <w:rFonts w:ascii="Arial" w:hAnsi="Arial" w:cs="Arial"/>
                <w:sz w:val="24"/>
                <w:szCs w:val="24"/>
              </w:rPr>
            </w:pPr>
          </w:p>
        </w:tc>
        <w:tc>
          <w:tcPr>
            <w:tcW w:w="1800"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14.622</w:t>
            </w:r>
          </w:p>
        </w:tc>
        <w:tc>
          <w:tcPr>
            <w:tcW w:w="181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18.496</w:t>
            </w:r>
          </w:p>
        </w:tc>
        <w:tc>
          <w:tcPr>
            <w:tcW w:w="144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26.49%</w:t>
            </w:r>
          </w:p>
        </w:tc>
      </w:tr>
      <w:tr w:rsidR="002A4B23" w:rsidRPr="00592730" w:rsidTr="002A4B23">
        <w:trPr>
          <w:trHeight w:val="270"/>
        </w:trPr>
        <w:tc>
          <w:tcPr>
            <w:tcW w:w="2801" w:type="dxa"/>
            <w:tcBorders>
              <w:top w:val="nil"/>
              <w:left w:val="single" w:sz="8" w:space="0" w:color="auto"/>
              <w:bottom w:val="single" w:sz="8" w:space="0" w:color="auto"/>
              <w:right w:val="single" w:sz="8" w:space="0" w:color="auto"/>
            </w:tcBorders>
            <w:shd w:val="clear" w:color="auto" w:fill="DBEEF3"/>
            <w:noWrap/>
            <w:tcMar>
              <w:top w:w="0" w:type="dxa"/>
              <w:left w:w="108" w:type="dxa"/>
              <w:bottom w:w="0" w:type="dxa"/>
              <w:right w:w="108" w:type="dxa"/>
            </w:tcMar>
            <w:hideMark/>
          </w:tcPr>
          <w:p w:rsidR="002A4B23" w:rsidRPr="00592730" w:rsidRDefault="002A4B23">
            <w:pPr>
              <w:spacing w:after="0" w:line="240" w:lineRule="auto"/>
              <w:rPr>
                <w:rFonts w:ascii="Arial" w:eastAsia="Times New Roman" w:hAnsi="Arial" w:cs="Arial"/>
                <w:sz w:val="24"/>
                <w:szCs w:val="24"/>
              </w:rPr>
            </w:pPr>
            <w:r w:rsidRPr="00592730">
              <w:rPr>
                <w:rFonts w:ascii="Arial" w:eastAsia="Times New Roman" w:hAnsi="Arial" w:cs="Arial"/>
                <w:sz w:val="24"/>
                <w:szCs w:val="24"/>
                <w:bdr w:val="none" w:sz="0" w:space="0" w:color="auto" w:frame="1"/>
              </w:rPr>
              <w:t>ASTRAZENECA</w:t>
            </w:r>
          </w:p>
        </w:tc>
        <w:tc>
          <w:tcPr>
            <w:tcW w:w="1260" w:type="dxa"/>
            <w:tcBorders>
              <w:top w:val="nil"/>
              <w:left w:val="nil"/>
              <w:bottom w:val="single" w:sz="8" w:space="0" w:color="auto"/>
              <w:right w:val="nil"/>
            </w:tcBorders>
            <w:shd w:val="clear" w:color="auto" w:fill="DBEEF3"/>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bdr w:val="none" w:sz="0" w:space="0" w:color="auto" w:frame="1"/>
              </w:rPr>
            </w:pPr>
            <w:r w:rsidRPr="00592730">
              <w:rPr>
                <w:rFonts w:ascii="Arial" w:eastAsia="Times New Roman" w:hAnsi="Arial" w:cs="Arial"/>
                <w:sz w:val="24"/>
                <w:szCs w:val="24"/>
                <w:bdr w:val="none" w:sz="0" w:space="0" w:color="auto" w:frame="1"/>
              </w:rPr>
              <w:t>İngiltere</w:t>
            </w:r>
          </w:p>
        </w:tc>
        <w:tc>
          <w:tcPr>
            <w:tcW w:w="360" w:type="dxa"/>
            <w:tcBorders>
              <w:top w:val="nil"/>
              <w:left w:val="nil"/>
              <w:bottom w:val="single" w:sz="8" w:space="0" w:color="auto"/>
              <w:right w:val="single" w:sz="4" w:space="0" w:color="auto"/>
            </w:tcBorders>
            <w:shd w:val="clear" w:color="auto" w:fill="DBEEF3"/>
            <w:noWrap/>
            <w:tcMar>
              <w:top w:w="0" w:type="dxa"/>
              <w:left w:w="108" w:type="dxa"/>
              <w:bottom w:w="0" w:type="dxa"/>
              <w:right w:w="108" w:type="dxa"/>
            </w:tcMar>
            <w:hideMark/>
          </w:tcPr>
          <w:p w:rsidR="002A4B23" w:rsidRPr="00592730" w:rsidRDefault="002A4B23">
            <w:pPr>
              <w:spacing w:after="0"/>
              <w:rPr>
                <w:rFonts w:ascii="Arial" w:hAnsi="Arial" w:cs="Arial"/>
                <w:sz w:val="24"/>
                <w:szCs w:val="24"/>
              </w:rPr>
            </w:pPr>
          </w:p>
        </w:tc>
        <w:tc>
          <w:tcPr>
            <w:tcW w:w="1800" w:type="dxa"/>
            <w:tcBorders>
              <w:top w:val="nil"/>
              <w:left w:val="single" w:sz="4" w:space="0" w:color="auto"/>
              <w:bottom w:val="single" w:sz="8" w:space="0" w:color="auto"/>
              <w:right w:val="single" w:sz="8" w:space="0" w:color="auto"/>
            </w:tcBorders>
            <w:shd w:val="clear" w:color="auto" w:fill="DBEEF3"/>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14.479</w:t>
            </w:r>
          </w:p>
        </w:tc>
        <w:tc>
          <w:tcPr>
            <w:tcW w:w="1818" w:type="dxa"/>
            <w:tcBorders>
              <w:top w:val="nil"/>
              <w:left w:val="nil"/>
              <w:bottom w:val="single" w:sz="8" w:space="0" w:color="auto"/>
              <w:right w:val="single" w:sz="8" w:space="0" w:color="auto"/>
            </w:tcBorders>
            <w:shd w:val="clear" w:color="auto" w:fill="DBEEF3"/>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18.062</w:t>
            </w:r>
          </w:p>
        </w:tc>
        <w:tc>
          <w:tcPr>
            <w:tcW w:w="1440" w:type="dxa"/>
            <w:tcBorders>
              <w:top w:val="nil"/>
              <w:left w:val="nil"/>
              <w:bottom w:val="single" w:sz="8" w:space="0" w:color="auto"/>
              <w:right w:val="single" w:sz="8" w:space="0" w:color="auto"/>
            </w:tcBorders>
            <w:shd w:val="clear" w:color="auto" w:fill="DBEEF3"/>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24.75%</w:t>
            </w:r>
          </w:p>
        </w:tc>
      </w:tr>
      <w:tr w:rsidR="002A4B23" w:rsidRPr="00592730" w:rsidTr="002A4B23">
        <w:trPr>
          <w:trHeight w:val="270"/>
        </w:trPr>
        <w:tc>
          <w:tcPr>
            <w:tcW w:w="280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rsidR="002A4B23" w:rsidRPr="00592730" w:rsidRDefault="002A4B23">
            <w:pPr>
              <w:spacing w:after="0" w:line="240" w:lineRule="auto"/>
              <w:rPr>
                <w:rFonts w:ascii="Arial" w:eastAsia="Times New Roman" w:hAnsi="Arial" w:cs="Arial"/>
                <w:sz w:val="24"/>
                <w:szCs w:val="24"/>
              </w:rPr>
            </w:pPr>
            <w:r w:rsidRPr="00592730">
              <w:rPr>
                <w:rFonts w:ascii="Arial" w:eastAsia="Times New Roman" w:hAnsi="Arial" w:cs="Arial"/>
                <w:sz w:val="24"/>
                <w:szCs w:val="24"/>
                <w:bdr w:val="none" w:sz="0" w:space="0" w:color="auto" w:frame="1"/>
              </w:rPr>
              <w:t>BAYER</w:t>
            </w:r>
          </w:p>
        </w:tc>
        <w:tc>
          <w:tcPr>
            <w:tcW w:w="1260" w:type="dxa"/>
            <w:tcBorders>
              <w:top w:val="nil"/>
              <w:left w:val="nil"/>
              <w:bottom w:val="single" w:sz="8" w:space="0" w:color="auto"/>
              <w:right w:val="nil"/>
            </w:tcBorders>
            <w:shd w:val="clear" w:color="auto" w:fill="FFFFFF"/>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bdr w:val="none" w:sz="0" w:space="0" w:color="auto" w:frame="1"/>
              </w:rPr>
            </w:pPr>
            <w:r w:rsidRPr="00592730">
              <w:rPr>
                <w:rFonts w:ascii="Arial" w:eastAsia="Times New Roman" w:hAnsi="Arial" w:cs="Arial"/>
                <w:sz w:val="24"/>
                <w:szCs w:val="24"/>
                <w:bdr w:val="none" w:sz="0" w:space="0" w:color="auto" w:frame="1"/>
              </w:rPr>
              <w:t>Almanya</w:t>
            </w:r>
          </w:p>
        </w:tc>
        <w:tc>
          <w:tcPr>
            <w:tcW w:w="360" w:type="dxa"/>
            <w:tcBorders>
              <w:top w:val="nil"/>
              <w:left w:val="nil"/>
              <w:bottom w:val="single" w:sz="8" w:space="0" w:color="auto"/>
              <w:right w:val="single" w:sz="4" w:space="0" w:color="auto"/>
            </w:tcBorders>
            <w:shd w:val="clear" w:color="auto" w:fill="FFFFFF"/>
            <w:noWrap/>
            <w:tcMar>
              <w:top w:w="0" w:type="dxa"/>
              <w:left w:w="108" w:type="dxa"/>
              <w:bottom w:w="0" w:type="dxa"/>
              <w:right w:w="108" w:type="dxa"/>
            </w:tcMar>
            <w:hideMark/>
          </w:tcPr>
          <w:p w:rsidR="002A4B23" w:rsidRPr="00592730" w:rsidRDefault="002A4B23">
            <w:pPr>
              <w:spacing w:after="0"/>
              <w:rPr>
                <w:rFonts w:ascii="Arial" w:hAnsi="Arial" w:cs="Arial"/>
                <w:sz w:val="24"/>
                <w:szCs w:val="24"/>
              </w:rPr>
            </w:pPr>
          </w:p>
        </w:tc>
        <w:tc>
          <w:tcPr>
            <w:tcW w:w="1800"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13.385</w:t>
            </w:r>
          </w:p>
        </w:tc>
        <w:tc>
          <w:tcPr>
            <w:tcW w:w="181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16.129</w:t>
            </w:r>
          </w:p>
        </w:tc>
        <w:tc>
          <w:tcPr>
            <w:tcW w:w="144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20.50%</w:t>
            </w:r>
          </w:p>
        </w:tc>
      </w:tr>
      <w:tr w:rsidR="002A4B23" w:rsidRPr="00592730" w:rsidTr="002A4B23">
        <w:trPr>
          <w:trHeight w:val="270"/>
        </w:trPr>
        <w:tc>
          <w:tcPr>
            <w:tcW w:w="2801" w:type="dxa"/>
            <w:tcBorders>
              <w:top w:val="nil"/>
              <w:left w:val="single" w:sz="8" w:space="0" w:color="auto"/>
              <w:bottom w:val="single" w:sz="8" w:space="0" w:color="auto"/>
              <w:right w:val="single" w:sz="8" w:space="0" w:color="auto"/>
            </w:tcBorders>
            <w:shd w:val="clear" w:color="auto" w:fill="DBEEF3"/>
            <w:noWrap/>
            <w:tcMar>
              <w:top w:w="0" w:type="dxa"/>
              <w:left w:w="108" w:type="dxa"/>
              <w:bottom w:w="0" w:type="dxa"/>
              <w:right w:w="108" w:type="dxa"/>
            </w:tcMar>
            <w:hideMark/>
          </w:tcPr>
          <w:p w:rsidR="002A4B23" w:rsidRPr="00592730" w:rsidRDefault="002A4B23">
            <w:pPr>
              <w:spacing w:after="0" w:line="240" w:lineRule="auto"/>
              <w:rPr>
                <w:rFonts w:ascii="Arial" w:eastAsia="Times New Roman" w:hAnsi="Arial" w:cs="Arial"/>
                <w:sz w:val="24"/>
                <w:szCs w:val="24"/>
              </w:rPr>
            </w:pPr>
            <w:r w:rsidRPr="00592730">
              <w:rPr>
                <w:rFonts w:ascii="Arial" w:eastAsia="Times New Roman" w:hAnsi="Arial" w:cs="Arial"/>
                <w:sz w:val="24"/>
                <w:szCs w:val="24"/>
                <w:bdr w:val="none" w:sz="0" w:space="0" w:color="auto" w:frame="1"/>
              </w:rPr>
              <w:t>NOVARTIS</w:t>
            </w:r>
          </w:p>
        </w:tc>
        <w:tc>
          <w:tcPr>
            <w:tcW w:w="1260" w:type="dxa"/>
            <w:tcBorders>
              <w:top w:val="nil"/>
              <w:left w:val="nil"/>
              <w:bottom w:val="single" w:sz="8" w:space="0" w:color="auto"/>
              <w:right w:val="nil"/>
            </w:tcBorders>
            <w:shd w:val="clear" w:color="auto" w:fill="DBEEF3"/>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bdr w:val="none" w:sz="0" w:space="0" w:color="auto" w:frame="1"/>
              </w:rPr>
            </w:pPr>
            <w:r w:rsidRPr="00592730">
              <w:rPr>
                <w:rFonts w:ascii="Arial" w:eastAsia="Times New Roman" w:hAnsi="Arial" w:cs="Arial"/>
                <w:sz w:val="24"/>
                <w:szCs w:val="24"/>
                <w:bdr w:val="none" w:sz="0" w:space="0" w:color="auto" w:frame="1"/>
              </w:rPr>
              <w:t>İsviçre</w:t>
            </w:r>
          </w:p>
        </w:tc>
        <w:tc>
          <w:tcPr>
            <w:tcW w:w="360" w:type="dxa"/>
            <w:tcBorders>
              <w:top w:val="nil"/>
              <w:left w:val="nil"/>
              <w:bottom w:val="single" w:sz="8" w:space="0" w:color="auto"/>
              <w:right w:val="single" w:sz="4" w:space="0" w:color="auto"/>
            </w:tcBorders>
            <w:shd w:val="clear" w:color="auto" w:fill="DBEEF3"/>
            <w:noWrap/>
            <w:tcMar>
              <w:top w:w="0" w:type="dxa"/>
              <w:left w:w="108" w:type="dxa"/>
              <w:bottom w:w="0" w:type="dxa"/>
              <w:right w:w="108" w:type="dxa"/>
            </w:tcMar>
            <w:hideMark/>
          </w:tcPr>
          <w:p w:rsidR="002A4B23" w:rsidRPr="00592730" w:rsidRDefault="002A4B23">
            <w:pPr>
              <w:spacing w:after="0"/>
              <w:rPr>
                <w:rFonts w:ascii="Arial" w:hAnsi="Arial" w:cs="Arial"/>
                <w:sz w:val="24"/>
                <w:szCs w:val="24"/>
              </w:rPr>
            </w:pPr>
          </w:p>
        </w:tc>
        <w:tc>
          <w:tcPr>
            <w:tcW w:w="1800" w:type="dxa"/>
            <w:tcBorders>
              <w:top w:val="nil"/>
              <w:left w:val="single" w:sz="4" w:space="0" w:color="auto"/>
              <w:bottom w:val="single" w:sz="8" w:space="0" w:color="auto"/>
              <w:right w:val="single" w:sz="8" w:space="0" w:color="auto"/>
            </w:tcBorders>
            <w:shd w:val="clear" w:color="auto" w:fill="DBEEF3"/>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8.876</w:t>
            </w:r>
          </w:p>
        </w:tc>
        <w:tc>
          <w:tcPr>
            <w:tcW w:w="1818" w:type="dxa"/>
            <w:tcBorders>
              <w:top w:val="nil"/>
              <w:left w:val="nil"/>
              <w:bottom w:val="single" w:sz="8" w:space="0" w:color="auto"/>
              <w:right w:val="single" w:sz="8" w:space="0" w:color="auto"/>
            </w:tcBorders>
            <w:shd w:val="clear" w:color="auto" w:fill="DBEEF3"/>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11.502</w:t>
            </w:r>
          </w:p>
        </w:tc>
        <w:tc>
          <w:tcPr>
            <w:tcW w:w="1440" w:type="dxa"/>
            <w:tcBorders>
              <w:top w:val="nil"/>
              <w:left w:val="nil"/>
              <w:bottom w:val="single" w:sz="8" w:space="0" w:color="auto"/>
              <w:right w:val="single" w:sz="8" w:space="0" w:color="auto"/>
            </w:tcBorders>
            <w:shd w:val="clear" w:color="auto" w:fill="DBEEF3"/>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29.59%</w:t>
            </w:r>
          </w:p>
        </w:tc>
      </w:tr>
      <w:tr w:rsidR="002A4B23" w:rsidRPr="00592730" w:rsidTr="002A4B23">
        <w:trPr>
          <w:trHeight w:val="270"/>
        </w:trPr>
        <w:tc>
          <w:tcPr>
            <w:tcW w:w="280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rsidR="002A4B23" w:rsidRPr="00592730" w:rsidRDefault="002A4B23">
            <w:pPr>
              <w:spacing w:after="0" w:line="240" w:lineRule="auto"/>
              <w:rPr>
                <w:rFonts w:ascii="Arial" w:eastAsia="Times New Roman" w:hAnsi="Arial" w:cs="Arial"/>
                <w:sz w:val="24"/>
                <w:szCs w:val="24"/>
              </w:rPr>
            </w:pPr>
            <w:r w:rsidRPr="00592730">
              <w:rPr>
                <w:rFonts w:ascii="Arial" w:eastAsia="Times New Roman" w:hAnsi="Arial" w:cs="Arial"/>
                <w:sz w:val="24"/>
                <w:szCs w:val="24"/>
                <w:bdr w:val="none" w:sz="0" w:space="0" w:color="auto" w:frame="1"/>
              </w:rPr>
              <w:t>GLAXOSMITHKLINE</w:t>
            </w:r>
          </w:p>
        </w:tc>
        <w:tc>
          <w:tcPr>
            <w:tcW w:w="1260" w:type="dxa"/>
            <w:tcBorders>
              <w:top w:val="nil"/>
              <w:left w:val="nil"/>
              <w:bottom w:val="single" w:sz="8" w:space="0" w:color="auto"/>
              <w:right w:val="nil"/>
            </w:tcBorders>
            <w:shd w:val="clear" w:color="auto" w:fill="FFFFFF"/>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bdr w:val="none" w:sz="0" w:space="0" w:color="auto" w:frame="1"/>
              </w:rPr>
            </w:pPr>
            <w:r w:rsidRPr="00592730">
              <w:rPr>
                <w:rFonts w:ascii="Arial" w:eastAsia="Times New Roman" w:hAnsi="Arial" w:cs="Arial"/>
                <w:sz w:val="24"/>
                <w:szCs w:val="24"/>
                <w:bdr w:val="none" w:sz="0" w:space="0" w:color="auto" w:frame="1"/>
              </w:rPr>
              <w:t>ABD</w:t>
            </w:r>
          </w:p>
        </w:tc>
        <w:tc>
          <w:tcPr>
            <w:tcW w:w="360" w:type="dxa"/>
            <w:tcBorders>
              <w:top w:val="nil"/>
              <w:left w:val="nil"/>
              <w:bottom w:val="single" w:sz="8" w:space="0" w:color="auto"/>
              <w:right w:val="single" w:sz="4" w:space="0" w:color="auto"/>
            </w:tcBorders>
            <w:shd w:val="clear" w:color="auto" w:fill="FFFFFF"/>
            <w:noWrap/>
            <w:tcMar>
              <w:top w:w="0" w:type="dxa"/>
              <w:left w:w="108" w:type="dxa"/>
              <w:bottom w:w="0" w:type="dxa"/>
              <w:right w:w="108" w:type="dxa"/>
            </w:tcMar>
            <w:hideMark/>
          </w:tcPr>
          <w:p w:rsidR="002A4B23" w:rsidRPr="00592730" w:rsidRDefault="002A4B23">
            <w:pPr>
              <w:spacing w:after="0"/>
              <w:rPr>
                <w:rFonts w:ascii="Arial" w:hAnsi="Arial" w:cs="Arial"/>
                <w:sz w:val="24"/>
                <w:szCs w:val="24"/>
              </w:rPr>
            </w:pPr>
          </w:p>
        </w:tc>
        <w:tc>
          <w:tcPr>
            <w:tcW w:w="1800"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10.983</w:t>
            </w:r>
          </w:p>
        </w:tc>
        <w:tc>
          <w:tcPr>
            <w:tcW w:w="181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11.176</w:t>
            </w:r>
          </w:p>
        </w:tc>
        <w:tc>
          <w:tcPr>
            <w:tcW w:w="144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1.75%</w:t>
            </w:r>
          </w:p>
        </w:tc>
      </w:tr>
      <w:tr w:rsidR="002A4B23" w:rsidRPr="00592730" w:rsidTr="002A4B23">
        <w:trPr>
          <w:trHeight w:val="270"/>
        </w:trPr>
        <w:tc>
          <w:tcPr>
            <w:tcW w:w="2801" w:type="dxa"/>
            <w:tcBorders>
              <w:top w:val="nil"/>
              <w:left w:val="single" w:sz="8" w:space="0" w:color="auto"/>
              <w:bottom w:val="single" w:sz="8" w:space="0" w:color="auto"/>
              <w:right w:val="single" w:sz="8" w:space="0" w:color="auto"/>
            </w:tcBorders>
            <w:shd w:val="clear" w:color="auto" w:fill="DBEEF3"/>
            <w:noWrap/>
            <w:tcMar>
              <w:top w:w="0" w:type="dxa"/>
              <w:left w:w="108" w:type="dxa"/>
              <w:bottom w:w="0" w:type="dxa"/>
              <w:right w:w="108" w:type="dxa"/>
            </w:tcMar>
            <w:hideMark/>
          </w:tcPr>
          <w:p w:rsidR="002A4B23" w:rsidRPr="00592730" w:rsidRDefault="002A4B23">
            <w:pPr>
              <w:spacing w:after="0" w:line="240" w:lineRule="auto"/>
              <w:rPr>
                <w:rFonts w:ascii="Arial" w:eastAsia="Times New Roman" w:hAnsi="Arial" w:cs="Arial"/>
                <w:sz w:val="24"/>
                <w:szCs w:val="24"/>
              </w:rPr>
            </w:pPr>
            <w:r w:rsidRPr="00592730">
              <w:rPr>
                <w:rFonts w:ascii="Arial" w:eastAsia="Times New Roman" w:hAnsi="Arial" w:cs="Arial"/>
                <w:sz w:val="24"/>
                <w:szCs w:val="24"/>
                <w:bdr w:val="none" w:sz="0" w:space="0" w:color="auto" w:frame="1"/>
              </w:rPr>
              <w:t>ROCHE GROUP</w:t>
            </w:r>
          </w:p>
        </w:tc>
        <w:tc>
          <w:tcPr>
            <w:tcW w:w="1260" w:type="dxa"/>
            <w:tcBorders>
              <w:top w:val="nil"/>
              <w:left w:val="nil"/>
              <w:bottom w:val="single" w:sz="8" w:space="0" w:color="auto"/>
              <w:right w:val="nil"/>
            </w:tcBorders>
            <w:shd w:val="clear" w:color="auto" w:fill="DBEEF3"/>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bdr w:val="none" w:sz="0" w:space="0" w:color="auto" w:frame="1"/>
              </w:rPr>
            </w:pPr>
            <w:r w:rsidRPr="00592730">
              <w:rPr>
                <w:rFonts w:ascii="Arial" w:eastAsia="Times New Roman" w:hAnsi="Arial" w:cs="Arial"/>
                <w:sz w:val="24"/>
                <w:szCs w:val="24"/>
                <w:bdr w:val="none" w:sz="0" w:space="0" w:color="auto" w:frame="1"/>
              </w:rPr>
              <w:t>İsviçre</w:t>
            </w:r>
          </w:p>
        </w:tc>
        <w:tc>
          <w:tcPr>
            <w:tcW w:w="360" w:type="dxa"/>
            <w:tcBorders>
              <w:top w:val="nil"/>
              <w:left w:val="nil"/>
              <w:bottom w:val="single" w:sz="8" w:space="0" w:color="auto"/>
              <w:right w:val="single" w:sz="4" w:space="0" w:color="auto"/>
            </w:tcBorders>
            <w:shd w:val="clear" w:color="auto" w:fill="DBEEF3"/>
            <w:noWrap/>
            <w:tcMar>
              <w:top w:w="0" w:type="dxa"/>
              <w:left w:w="108" w:type="dxa"/>
              <w:bottom w:w="0" w:type="dxa"/>
              <w:right w:w="108" w:type="dxa"/>
            </w:tcMar>
            <w:hideMark/>
          </w:tcPr>
          <w:p w:rsidR="002A4B23" w:rsidRPr="00592730" w:rsidRDefault="002A4B23">
            <w:pPr>
              <w:spacing w:after="0"/>
              <w:rPr>
                <w:rFonts w:ascii="Arial" w:hAnsi="Arial" w:cs="Arial"/>
                <w:sz w:val="24"/>
                <w:szCs w:val="24"/>
              </w:rPr>
            </w:pPr>
          </w:p>
        </w:tc>
        <w:tc>
          <w:tcPr>
            <w:tcW w:w="1800" w:type="dxa"/>
            <w:tcBorders>
              <w:top w:val="nil"/>
              <w:left w:val="single" w:sz="4" w:space="0" w:color="auto"/>
              <w:bottom w:val="single" w:sz="8" w:space="0" w:color="auto"/>
              <w:right w:val="single" w:sz="8" w:space="0" w:color="auto"/>
            </w:tcBorders>
            <w:shd w:val="clear" w:color="auto" w:fill="DBEEF3"/>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8.221</w:t>
            </w:r>
          </w:p>
        </w:tc>
        <w:tc>
          <w:tcPr>
            <w:tcW w:w="1818" w:type="dxa"/>
            <w:tcBorders>
              <w:top w:val="nil"/>
              <w:left w:val="nil"/>
              <w:bottom w:val="single" w:sz="8" w:space="0" w:color="auto"/>
              <w:right w:val="single" w:sz="8" w:space="0" w:color="auto"/>
            </w:tcBorders>
            <w:shd w:val="clear" w:color="auto" w:fill="DBEEF3"/>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10.456</w:t>
            </w:r>
          </w:p>
        </w:tc>
        <w:tc>
          <w:tcPr>
            <w:tcW w:w="1440" w:type="dxa"/>
            <w:tcBorders>
              <w:top w:val="nil"/>
              <w:left w:val="nil"/>
              <w:bottom w:val="single" w:sz="8" w:space="0" w:color="auto"/>
              <w:right w:val="single" w:sz="8" w:space="0" w:color="auto"/>
            </w:tcBorders>
            <w:shd w:val="clear" w:color="auto" w:fill="DBEEF3"/>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27.19%</w:t>
            </w:r>
          </w:p>
        </w:tc>
      </w:tr>
      <w:tr w:rsidR="002A4B23" w:rsidRPr="00592730" w:rsidTr="002A4B23">
        <w:trPr>
          <w:trHeight w:val="270"/>
        </w:trPr>
        <w:tc>
          <w:tcPr>
            <w:tcW w:w="2801" w:type="dxa"/>
            <w:tcBorders>
              <w:top w:val="nil"/>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hideMark/>
          </w:tcPr>
          <w:p w:rsidR="002A4B23" w:rsidRPr="00592730" w:rsidRDefault="002A4B23">
            <w:pPr>
              <w:spacing w:after="0" w:line="240" w:lineRule="auto"/>
              <w:rPr>
                <w:rFonts w:ascii="Arial" w:eastAsia="Times New Roman" w:hAnsi="Arial" w:cs="Arial"/>
                <w:sz w:val="24"/>
                <w:szCs w:val="24"/>
              </w:rPr>
            </w:pPr>
            <w:r w:rsidRPr="00592730">
              <w:rPr>
                <w:rFonts w:ascii="Arial" w:eastAsia="Times New Roman" w:hAnsi="Arial" w:cs="Arial"/>
                <w:sz w:val="24"/>
                <w:szCs w:val="24"/>
                <w:bdr w:val="none" w:sz="0" w:space="0" w:color="auto" w:frame="1"/>
              </w:rPr>
              <w:t>MERCK</w:t>
            </w:r>
          </w:p>
        </w:tc>
        <w:tc>
          <w:tcPr>
            <w:tcW w:w="1260" w:type="dxa"/>
            <w:tcBorders>
              <w:top w:val="nil"/>
              <w:left w:val="nil"/>
              <w:bottom w:val="single" w:sz="8" w:space="0" w:color="auto"/>
              <w:right w:val="nil"/>
            </w:tcBorders>
            <w:shd w:val="clear" w:color="auto" w:fill="FFFFFF"/>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bdr w:val="none" w:sz="0" w:space="0" w:color="auto" w:frame="1"/>
              </w:rPr>
            </w:pPr>
            <w:r w:rsidRPr="00592730">
              <w:rPr>
                <w:rFonts w:ascii="Arial" w:eastAsia="Times New Roman" w:hAnsi="Arial" w:cs="Arial"/>
                <w:sz w:val="24"/>
                <w:szCs w:val="24"/>
                <w:bdr w:val="none" w:sz="0" w:space="0" w:color="auto" w:frame="1"/>
              </w:rPr>
              <w:t>ABD</w:t>
            </w:r>
          </w:p>
        </w:tc>
        <w:tc>
          <w:tcPr>
            <w:tcW w:w="360" w:type="dxa"/>
            <w:tcBorders>
              <w:top w:val="nil"/>
              <w:left w:val="nil"/>
              <w:bottom w:val="single" w:sz="8" w:space="0" w:color="auto"/>
              <w:right w:val="single" w:sz="4" w:space="0" w:color="auto"/>
            </w:tcBorders>
            <w:shd w:val="clear" w:color="auto" w:fill="FFFFFF"/>
            <w:noWrap/>
            <w:tcMar>
              <w:top w:w="0" w:type="dxa"/>
              <w:left w:w="108" w:type="dxa"/>
              <w:bottom w:w="0" w:type="dxa"/>
              <w:right w:w="108" w:type="dxa"/>
            </w:tcMar>
            <w:hideMark/>
          </w:tcPr>
          <w:p w:rsidR="002A4B23" w:rsidRPr="00592730" w:rsidRDefault="002A4B23">
            <w:pPr>
              <w:spacing w:after="0"/>
              <w:rPr>
                <w:rFonts w:ascii="Arial" w:hAnsi="Arial" w:cs="Arial"/>
                <w:sz w:val="24"/>
                <w:szCs w:val="24"/>
              </w:rPr>
            </w:pPr>
          </w:p>
        </w:tc>
        <w:tc>
          <w:tcPr>
            <w:tcW w:w="1800"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8.288</w:t>
            </w:r>
          </w:p>
        </w:tc>
        <w:tc>
          <w:tcPr>
            <w:tcW w:w="181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9.998</w:t>
            </w:r>
          </w:p>
        </w:tc>
        <w:tc>
          <w:tcPr>
            <w:tcW w:w="144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20.63%</w:t>
            </w:r>
          </w:p>
        </w:tc>
      </w:tr>
      <w:tr w:rsidR="002A4B23" w:rsidRPr="00592730" w:rsidTr="002A4B23">
        <w:trPr>
          <w:trHeight w:val="270"/>
        </w:trPr>
        <w:tc>
          <w:tcPr>
            <w:tcW w:w="2801" w:type="dxa"/>
            <w:tcBorders>
              <w:top w:val="nil"/>
              <w:left w:val="single" w:sz="8" w:space="0" w:color="auto"/>
              <w:bottom w:val="single" w:sz="8" w:space="0" w:color="auto"/>
              <w:right w:val="single" w:sz="8" w:space="0" w:color="auto"/>
            </w:tcBorders>
            <w:shd w:val="clear" w:color="auto" w:fill="DBEEF3"/>
            <w:noWrap/>
            <w:tcMar>
              <w:top w:w="0" w:type="dxa"/>
              <w:left w:w="108" w:type="dxa"/>
              <w:bottom w:w="0" w:type="dxa"/>
              <w:right w:w="108" w:type="dxa"/>
            </w:tcMar>
            <w:hideMark/>
          </w:tcPr>
          <w:p w:rsidR="002A4B23" w:rsidRPr="00592730" w:rsidRDefault="002A4B23">
            <w:pPr>
              <w:spacing w:after="0" w:line="240" w:lineRule="auto"/>
              <w:rPr>
                <w:rFonts w:ascii="Arial" w:eastAsia="Times New Roman" w:hAnsi="Arial" w:cs="Arial"/>
                <w:sz w:val="24"/>
                <w:szCs w:val="24"/>
              </w:rPr>
            </w:pPr>
            <w:r w:rsidRPr="00592730">
              <w:rPr>
                <w:rFonts w:ascii="Arial" w:eastAsia="Times New Roman" w:hAnsi="Arial" w:cs="Arial"/>
                <w:sz w:val="24"/>
                <w:szCs w:val="24"/>
                <w:bdr w:val="none" w:sz="0" w:space="0" w:color="auto" w:frame="1"/>
              </w:rPr>
              <w:t>JOHNSON &amp; JOHNSON</w:t>
            </w:r>
          </w:p>
        </w:tc>
        <w:tc>
          <w:tcPr>
            <w:tcW w:w="1260" w:type="dxa"/>
            <w:tcBorders>
              <w:top w:val="nil"/>
              <w:left w:val="nil"/>
              <w:bottom w:val="single" w:sz="8" w:space="0" w:color="auto"/>
              <w:right w:val="nil"/>
            </w:tcBorders>
            <w:shd w:val="clear" w:color="auto" w:fill="DBEEF3"/>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bdr w:val="none" w:sz="0" w:space="0" w:color="auto" w:frame="1"/>
              </w:rPr>
            </w:pPr>
            <w:r w:rsidRPr="00592730">
              <w:rPr>
                <w:rFonts w:ascii="Arial" w:eastAsia="Times New Roman" w:hAnsi="Arial" w:cs="Arial"/>
                <w:sz w:val="24"/>
                <w:szCs w:val="24"/>
                <w:bdr w:val="none" w:sz="0" w:space="0" w:color="auto" w:frame="1"/>
              </w:rPr>
              <w:t>ABD</w:t>
            </w:r>
          </w:p>
        </w:tc>
        <w:tc>
          <w:tcPr>
            <w:tcW w:w="360" w:type="dxa"/>
            <w:tcBorders>
              <w:top w:val="nil"/>
              <w:left w:val="nil"/>
              <w:bottom w:val="single" w:sz="8" w:space="0" w:color="auto"/>
              <w:right w:val="single" w:sz="4" w:space="0" w:color="auto"/>
            </w:tcBorders>
            <w:shd w:val="clear" w:color="auto" w:fill="DBEEF3"/>
            <w:noWrap/>
            <w:tcMar>
              <w:top w:w="0" w:type="dxa"/>
              <w:left w:w="108" w:type="dxa"/>
              <w:bottom w:w="0" w:type="dxa"/>
              <w:right w:w="108" w:type="dxa"/>
            </w:tcMar>
            <w:hideMark/>
          </w:tcPr>
          <w:p w:rsidR="002A4B23" w:rsidRPr="00592730" w:rsidRDefault="002A4B23">
            <w:pPr>
              <w:spacing w:after="0"/>
              <w:rPr>
                <w:rFonts w:ascii="Arial" w:hAnsi="Arial" w:cs="Arial"/>
                <w:sz w:val="24"/>
                <w:szCs w:val="24"/>
              </w:rPr>
            </w:pPr>
          </w:p>
        </w:tc>
        <w:tc>
          <w:tcPr>
            <w:tcW w:w="1800" w:type="dxa"/>
            <w:tcBorders>
              <w:top w:val="nil"/>
              <w:left w:val="single" w:sz="4" w:space="0" w:color="auto"/>
              <w:bottom w:val="single" w:sz="8" w:space="0" w:color="auto"/>
              <w:right w:val="single" w:sz="8" w:space="0" w:color="auto"/>
            </w:tcBorders>
            <w:shd w:val="clear" w:color="auto" w:fill="DBEEF3"/>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7.395</w:t>
            </w:r>
          </w:p>
        </w:tc>
        <w:tc>
          <w:tcPr>
            <w:tcW w:w="1818" w:type="dxa"/>
            <w:tcBorders>
              <w:top w:val="nil"/>
              <w:left w:val="nil"/>
              <w:bottom w:val="single" w:sz="8" w:space="0" w:color="auto"/>
              <w:right w:val="single" w:sz="8" w:space="0" w:color="auto"/>
            </w:tcBorders>
            <w:shd w:val="clear" w:color="auto" w:fill="DBEEF3"/>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8.227</w:t>
            </w:r>
          </w:p>
        </w:tc>
        <w:tc>
          <w:tcPr>
            <w:tcW w:w="1440" w:type="dxa"/>
            <w:tcBorders>
              <w:top w:val="nil"/>
              <w:left w:val="nil"/>
              <w:bottom w:val="single" w:sz="8" w:space="0" w:color="auto"/>
              <w:right w:val="single" w:sz="8" w:space="0" w:color="auto"/>
            </w:tcBorders>
            <w:shd w:val="clear" w:color="auto" w:fill="DBEEF3"/>
            <w:noWrap/>
            <w:tcMar>
              <w:top w:w="0" w:type="dxa"/>
              <w:left w:w="108" w:type="dxa"/>
              <w:bottom w:w="0" w:type="dxa"/>
              <w:right w:w="108" w:type="dxa"/>
            </w:tcMar>
            <w:hideMark/>
          </w:tcPr>
          <w:p w:rsidR="002A4B23" w:rsidRPr="00592730" w:rsidRDefault="002A4B23">
            <w:pPr>
              <w:spacing w:after="0" w:line="240" w:lineRule="auto"/>
              <w:jc w:val="right"/>
              <w:rPr>
                <w:rFonts w:ascii="Arial" w:eastAsia="Times New Roman" w:hAnsi="Arial" w:cs="Arial"/>
                <w:sz w:val="24"/>
                <w:szCs w:val="24"/>
              </w:rPr>
            </w:pPr>
            <w:r w:rsidRPr="00592730">
              <w:rPr>
                <w:rFonts w:ascii="Arial" w:eastAsia="Times New Roman" w:hAnsi="Arial" w:cs="Arial"/>
                <w:sz w:val="24"/>
                <w:szCs w:val="24"/>
                <w:bdr w:val="none" w:sz="0" w:space="0" w:color="auto" w:frame="1"/>
              </w:rPr>
              <w:t>11.24%</w:t>
            </w:r>
          </w:p>
        </w:tc>
      </w:tr>
    </w:tbl>
    <w:p w:rsidR="002A4B23" w:rsidRPr="00592730" w:rsidRDefault="002A4B23" w:rsidP="002A4B23">
      <w:pPr>
        <w:jc w:val="both"/>
        <w:rPr>
          <w:rFonts w:ascii="Arial" w:hAnsi="Arial" w:cs="Arial"/>
          <w:sz w:val="24"/>
          <w:szCs w:val="24"/>
        </w:rPr>
      </w:pPr>
    </w:p>
    <w:p w:rsidR="002A4B23" w:rsidRPr="00592730" w:rsidRDefault="002A4B23" w:rsidP="00313B59">
      <w:pPr>
        <w:ind w:firstLine="720"/>
        <w:jc w:val="both"/>
        <w:rPr>
          <w:rFonts w:ascii="Arial" w:hAnsi="Arial" w:cs="Arial"/>
          <w:sz w:val="24"/>
          <w:szCs w:val="24"/>
        </w:rPr>
      </w:pPr>
      <w:r w:rsidRPr="00592730">
        <w:rPr>
          <w:rFonts w:ascii="Arial" w:hAnsi="Arial" w:cs="Arial"/>
          <w:sz w:val="24"/>
          <w:szCs w:val="24"/>
        </w:rPr>
        <w:lastRenderedPageBreak/>
        <w:t xml:space="preserve">ABD Merkezli PFIZER firması, ÇHC ithal ilaç listesinde 24 trilyon </w:t>
      </w:r>
      <w:r w:rsidR="00D72386" w:rsidRPr="00592730">
        <w:rPr>
          <w:rFonts w:ascii="Arial" w:hAnsi="Arial" w:cs="Arial"/>
          <w:sz w:val="24"/>
          <w:szCs w:val="24"/>
        </w:rPr>
        <w:t>RMB</w:t>
      </w:r>
      <w:r w:rsidRPr="00592730">
        <w:rPr>
          <w:rFonts w:ascii="Arial" w:hAnsi="Arial" w:cs="Arial"/>
          <w:sz w:val="24"/>
          <w:szCs w:val="24"/>
        </w:rPr>
        <w:t xml:space="preserve"> satışı ile en çok ilaç satan firmalar arasında birinci sıradadır. Şirketin Çin piyasasına girmesi 1989 yılında 50 milyon dolar ile ülkenin kuzeyinde Liaoning eyaletinde gerçekleşmiştir. Firma 1997 yılında Pekin’de yön</w:t>
      </w:r>
      <w:r w:rsidR="00D72386" w:rsidRPr="00592730">
        <w:rPr>
          <w:rFonts w:ascii="Arial" w:hAnsi="Arial" w:cs="Arial"/>
          <w:sz w:val="24"/>
          <w:szCs w:val="24"/>
        </w:rPr>
        <w:t>etim ofisi, 2004 yılında Şanghay</w:t>
      </w:r>
      <w:r w:rsidRPr="00592730">
        <w:rPr>
          <w:rFonts w:ascii="Arial" w:hAnsi="Arial" w:cs="Arial"/>
          <w:sz w:val="24"/>
          <w:szCs w:val="24"/>
        </w:rPr>
        <w:t xml:space="preserve"> dağıtım me</w:t>
      </w:r>
      <w:r w:rsidR="00D72386" w:rsidRPr="00592730">
        <w:rPr>
          <w:rFonts w:ascii="Arial" w:hAnsi="Arial" w:cs="Arial"/>
          <w:sz w:val="24"/>
          <w:szCs w:val="24"/>
        </w:rPr>
        <w:t>rkezi, 2005 yılında yine Şanghay</w:t>
      </w:r>
      <w:r w:rsidRPr="00592730">
        <w:rPr>
          <w:rFonts w:ascii="Arial" w:hAnsi="Arial" w:cs="Arial"/>
          <w:sz w:val="24"/>
          <w:szCs w:val="24"/>
        </w:rPr>
        <w:t xml:space="preserve">’da Araştırma ve Geliştirme Merkezi kurmuştur. Takip eden yıllarda ise bir çok şehirde dağıtım ofisleri ve temsilcilikler kuran firmanın 2016 verilerine göre bünyesinde 2000’e yakın personel çalışmaktadır. Firmanın Çinde Dünya standatlarında üretim yapan 4 adet fabrikası bulunmaktadır. </w:t>
      </w:r>
    </w:p>
    <w:p w:rsidR="002A4B23" w:rsidRPr="00592730" w:rsidRDefault="002A4B23" w:rsidP="00313B59">
      <w:pPr>
        <w:jc w:val="both"/>
        <w:rPr>
          <w:rFonts w:ascii="Arial" w:eastAsia="Times New Roman" w:hAnsi="Arial" w:cs="Arial"/>
          <w:sz w:val="24"/>
          <w:szCs w:val="24"/>
          <w:bdr w:val="none" w:sz="0" w:space="0" w:color="auto" w:frame="1"/>
        </w:rPr>
      </w:pPr>
      <w:r w:rsidRPr="00592730">
        <w:rPr>
          <w:rFonts w:ascii="Arial" w:hAnsi="Arial" w:cs="Arial"/>
          <w:sz w:val="24"/>
          <w:szCs w:val="24"/>
        </w:rPr>
        <w:t xml:space="preserve"> </w:t>
      </w:r>
      <w:r w:rsidR="00D72386" w:rsidRPr="00592730">
        <w:rPr>
          <w:rFonts w:ascii="Arial" w:hAnsi="Arial" w:cs="Arial"/>
          <w:sz w:val="24"/>
          <w:szCs w:val="24"/>
        </w:rPr>
        <w:tab/>
      </w:r>
      <w:r w:rsidRPr="00592730">
        <w:rPr>
          <w:rFonts w:ascii="Arial" w:eastAsia="Times New Roman" w:hAnsi="Arial" w:cs="Arial"/>
          <w:sz w:val="24"/>
          <w:szCs w:val="24"/>
          <w:bdr w:val="none" w:sz="0" w:space="0" w:color="auto" w:frame="1"/>
        </w:rPr>
        <w:t xml:space="preserve">SANOFI 1982 yılında Çin piyasasına ilk giren şirketlerden biridir. Merkezi </w:t>
      </w:r>
      <w:r w:rsidR="00D72386" w:rsidRPr="00592730">
        <w:rPr>
          <w:rFonts w:ascii="Arial" w:hAnsi="Arial" w:cs="Arial"/>
          <w:sz w:val="24"/>
          <w:szCs w:val="24"/>
        </w:rPr>
        <w:t xml:space="preserve">Şanghay </w:t>
      </w:r>
      <w:r w:rsidRPr="00592730">
        <w:rPr>
          <w:rFonts w:ascii="Arial" w:eastAsia="Times New Roman" w:hAnsi="Arial" w:cs="Arial"/>
          <w:sz w:val="24"/>
          <w:szCs w:val="24"/>
          <w:bdr w:val="none" w:sz="0" w:space="0" w:color="auto" w:frame="1"/>
        </w:rPr>
        <w:t>olan şirketin ülkenin batısından doğusuna kadar birçok eyalette temsilciliği ve merkeze direk bağlı ofisleri bulunmaktadır. Şirket 2008 yılında, karaciğer ve şeker hastalığı gibi hastalığın görülme sıklığı yüksek olduğu Asya-Pasifik için özel bir araştırma merkezi kurmuştur. Şirketin hali hazırda Çinli yetkili araştırma kurumları ile 30’u aşkın stratejik işbirliği anlaşması bulunmaktadır. Şirketin f</w:t>
      </w:r>
      <w:r w:rsidR="0040653F" w:rsidRPr="00592730">
        <w:rPr>
          <w:rFonts w:ascii="Arial" w:eastAsia="Times New Roman" w:hAnsi="Arial" w:cs="Arial"/>
          <w:sz w:val="24"/>
          <w:szCs w:val="24"/>
          <w:bdr w:val="none" w:sz="0" w:space="0" w:color="auto" w:frame="1"/>
        </w:rPr>
        <w:t>a</w:t>
      </w:r>
      <w:r w:rsidRPr="00592730">
        <w:rPr>
          <w:rFonts w:ascii="Arial" w:eastAsia="Times New Roman" w:hAnsi="Arial" w:cs="Arial"/>
          <w:sz w:val="24"/>
          <w:szCs w:val="24"/>
          <w:bdr w:val="none" w:sz="0" w:space="0" w:color="auto" w:frame="1"/>
        </w:rPr>
        <w:t>aliyet alanı kardiyovasküler hastalıklar, diyabet, kanser, merkezi sinir sistemi hastalıkları,</w:t>
      </w:r>
      <w:r w:rsidRPr="00592730">
        <w:rPr>
          <w:rFonts w:ascii="Arial" w:hAnsi="Arial" w:cs="Arial"/>
          <w:sz w:val="24"/>
          <w:szCs w:val="24"/>
        </w:rPr>
        <w:t xml:space="preserve"> </w:t>
      </w:r>
      <w:r w:rsidRPr="00592730">
        <w:rPr>
          <w:rFonts w:ascii="Arial" w:eastAsia="Times New Roman" w:hAnsi="Arial" w:cs="Arial"/>
          <w:sz w:val="24"/>
          <w:szCs w:val="24"/>
          <w:bdr w:val="none" w:sz="0" w:space="0" w:color="auto" w:frame="1"/>
        </w:rPr>
        <w:t>grip, zatürre, çocukluk çağı hastalıklarının önlenmesi,</w:t>
      </w:r>
      <w:r w:rsidRPr="00592730">
        <w:rPr>
          <w:rFonts w:ascii="Arial" w:hAnsi="Arial" w:cs="Arial"/>
          <w:sz w:val="24"/>
          <w:szCs w:val="24"/>
        </w:rPr>
        <w:t xml:space="preserve"> </w:t>
      </w:r>
      <w:r w:rsidRPr="00592730">
        <w:rPr>
          <w:rFonts w:ascii="Arial" w:eastAsia="Times New Roman" w:hAnsi="Arial" w:cs="Arial"/>
          <w:sz w:val="24"/>
          <w:szCs w:val="24"/>
          <w:bdr w:val="none" w:sz="0" w:space="0" w:color="auto" w:frame="1"/>
        </w:rPr>
        <w:t>vitamin-mineral takviyeleri, öksürük ve soğuk algınlığı ve</w:t>
      </w:r>
      <w:r w:rsidRPr="00592730">
        <w:rPr>
          <w:rFonts w:ascii="Arial" w:hAnsi="Arial" w:cs="Arial"/>
          <w:sz w:val="24"/>
          <w:szCs w:val="24"/>
        </w:rPr>
        <w:t xml:space="preserve"> </w:t>
      </w:r>
      <w:r w:rsidRPr="00592730">
        <w:rPr>
          <w:rFonts w:ascii="Arial" w:eastAsia="Times New Roman" w:hAnsi="Arial" w:cs="Arial"/>
          <w:sz w:val="24"/>
          <w:szCs w:val="24"/>
          <w:bdr w:val="none" w:sz="0" w:space="0" w:color="auto" w:frame="1"/>
        </w:rPr>
        <w:t>nadir hastalıklardır.</w:t>
      </w:r>
    </w:p>
    <w:p w:rsidR="002A4B23" w:rsidRPr="00592730" w:rsidRDefault="002A4B23" w:rsidP="00313B59">
      <w:pPr>
        <w:ind w:firstLine="720"/>
        <w:jc w:val="both"/>
        <w:rPr>
          <w:rFonts w:ascii="Arial" w:eastAsia="Times New Roman" w:hAnsi="Arial" w:cs="Arial"/>
          <w:sz w:val="24"/>
          <w:szCs w:val="24"/>
          <w:bdr w:val="none" w:sz="0" w:space="0" w:color="auto" w:frame="1"/>
        </w:rPr>
      </w:pPr>
      <w:r w:rsidRPr="00592730">
        <w:rPr>
          <w:rFonts w:ascii="Arial" w:eastAsia="Times New Roman" w:hAnsi="Arial" w:cs="Arial"/>
          <w:sz w:val="24"/>
          <w:szCs w:val="24"/>
          <w:bdr w:val="none" w:sz="0" w:space="0" w:color="auto" w:frame="1"/>
        </w:rPr>
        <w:t xml:space="preserve">ASTRAZENECA 1993 yılında </w:t>
      </w:r>
      <w:r w:rsidR="00D72386" w:rsidRPr="00592730">
        <w:rPr>
          <w:rFonts w:ascii="Arial" w:hAnsi="Arial" w:cs="Arial"/>
          <w:sz w:val="24"/>
          <w:szCs w:val="24"/>
        </w:rPr>
        <w:t xml:space="preserve">Şanghay’da </w:t>
      </w:r>
      <w:r w:rsidRPr="00592730">
        <w:rPr>
          <w:rFonts w:ascii="Arial" w:eastAsia="Times New Roman" w:hAnsi="Arial" w:cs="Arial"/>
          <w:sz w:val="24"/>
          <w:szCs w:val="24"/>
          <w:bdr w:val="none" w:sz="0" w:space="0" w:color="auto" w:frame="1"/>
        </w:rPr>
        <w:t xml:space="preserve">yaptığı yatırımla Çin piyasasına giriş yapmıştır. 2015 yılında Çindeki toplam cirosu 2.6 milyar </w:t>
      </w:r>
      <w:r w:rsidR="0040653F" w:rsidRPr="00592730">
        <w:rPr>
          <w:rFonts w:ascii="Arial" w:eastAsia="Times New Roman" w:hAnsi="Arial" w:cs="Arial"/>
          <w:sz w:val="24"/>
          <w:szCs w:val="24"/>
          <w:bdr w:val="none" w:sz="0" w:space="0" w:color="auto" w:frame="1"/>
        </w:rPr>
        <w:t>ABD D</w:t>
      </w:r>
      <w:r w:rsidRPr="00592730">
        <w:rPr>
          <w:rFonts w:ascii="Arial" w:eastAsia="Times New Roman" w:hAnsi="Arial" w:cs="Arial"/>
          <w:sz w:val="24"/>
          <w:szCs w:val="24"/>
          <w:bdr w:val="none" w:sz="0" w:space="0" w:color="auto" w:frame="1"/>
        </w:rPr>
        <w:t>olar</w:t>
      </w:r>
      <w:r w:rsidR="0040653F" w:rsidRPr="00592730">
        <w:rPr>
          <w:rFonts w:ascii="Arial" w:eastAsia="Times New Roman" w:hAnsi="Arial" w:cs="Arial"/>
          <w:sz w:val="24"/>
          <w:szCs w:val="24"/>
          <w:bdr w:val="none" w:sz="0" w:space="0" w:color="auto" w:frame="1"/>
        </w:rPr>
        <w:t>ı</w:t>
      </w:r>
      <w:r w:rsidRPr="00592730">
        <w:rPr>
          <w:rFonts w:ascii="Arial" w:eastAsia="Times New Roman" w:hAnsi="Arial" w:cs="Arial"/>
          <w:sz w:val="24"/>
          <w:szCs w:val="24"/>
          <w:bdr w:val="none" w:sz="0" w:space="0" w:color="auto" w:frame="1"/>
        </w:rPr>
        <w:t xml:space="preserve">dır. 2016 verilerine göre şirketin Çinde yaptığı yatırımın tutarı 650 milyon dolardır. Şirketin Wuxi ve Taizhou şehirlerinde ciddi yatırımları ve araştırma birimleri bulunmaktadır. </w:t>
      </w:r>
      <w:r w:rsidR="0038261D">
        <w:rPr>
          <w:rFonts w:ascii="Arial" w:eastAsia="Times New Roman" w:hAnsi="Arial" w:cs="Arial"/>
          <w:sz w:val="24"/>
          <w:szCs w:val="24"/>
          <w:bdr w:val="none" w:sz="0" w:space="0" w:color="auto" w:frame="1"/>
        </w:rPr>
        <w:t>Ş</w:t>
      </w:r>
      <w:r w:rsidRPr="00592730">
        <w:rPr>
          <w:rFonts w:ascii="Arial" w:eastAsia="Times New Roman" w:hAnsi="Arial" w:cs="Arial"/>
          <w:sz w:val="24"/>
          <w:szCs w:val="24"/>
          <w:bdr w:val="none" w:sz="0" w:space="0" w:color="auto" w:frame="1"/>
        </w:rPr>
        <w:t>irketin lojistik ağı Wuxi şehrinde bulunmaktadır. Şirketin faaliyet alanları</w:t>
      </w:r>
      <w:r w:rsidRPr="00592730">
        <w:rPr>
          <w:rFonts w:ascii="Arial" w:hAnsi="Arial" w:cs="Arial"/>
          <w:sz w:val="24"/>
          <w:szCs w:val="24"/>
        </w:rPr>
        <w:t xml:space="preserve"> </w:t>
      </w:r>
      <w:r w:rsidRPr="00592730">
        <w:rPr>
          <w:rFonts w:ascii="Arial" w:eastAsia="Times New Roman" w:hAnsi="Arial" w:cs="Arial"/>
          <w:sz w:val="24"/>
          <w:szCs w:val="24"/>
          <w:bdr w:val="none" w:sz="0" w:space="0" w:color="auto" w:frame="1"/>
        </w:rPr>
        <w:t>Çinli hastaların ihtiyacı olan en temel alanlardır</w:t>
      </w:r>
      <w:r w:rsidRPr="00592730">
        <w:rPr>
          <w:rFonts w:ascii="Arial" w:hAnsi="Arial" w:cs="Arial"/>
          <w:sz w:val="24"/>
          <w:szCs w:val="24"/>
          <w:bdr w:val="none" w:sz="0" w:space="0" w:color="auto" w:frame="1"/>
        </w:rPr>
        <w:t>;</w:t>
      </w:r>
      <w:r w:rsidRPr="00592730">
        <w:rPr>
          <w:rFonts w:ascii="Arial" w:eastAsia="Times New Roman" w:hAnsi="Arial" w:cs="Arial"/>
          <w:sz w:val="24"/>
          <w:szCs w:val="24"/>
          <w:bdr w:val="none" w:sz="0" w:space="0" w:color="auto" w:frame="1"/>
        </w:rPr>
        <w:t xml:space="preserve"> kalp ve damar hastalıkları, metabolik hastalıklar, kanser, solunum, sindirim ve anestezi ile ilaçlardır. </w:t>
      </w:r>
    </w:p>
    <w:p w:rsidR="002A4B23" w:rsidRPr="00592730" w:rsidRDefault="002A4B23" w:rsidP="00313B59">
      <w:pPr>
        <w:ind w:firstLine="720"/>
        <w:jc w:val="both"/>
        <w:rPr>
          <w:rFonts w:ascii="Arial" w:hAnsi="Arial" w:cs="Arial"/>
          <w:sz w:val="24"/>
          <w:szCs w:val="24"/>
          <w:bdr w:val="none" w:sz="0" w:space="0" w:color="auto" w:frame="1"/>
          <w:lang w:val="tr-TR"/>
        </w:rPr>
      </w:pPr>
      <w:r w:rsidRPr="00592730">
        <w:rPr>
          <w:rFonts w:ascii="Arial" w:eastAsia="Times New Roman" w:hAnsi="Arial" w:cs="Arial"/>
          <w:sz w:val="24"/>
          <w:szCs w:val="24"/>
          <w:bdr w:val="none" w:sz="0" w:space="0" w:color="auto" w:frame="1"/>
        </w:rPr>
        <w:t>Alman Bayer şirketi ÇHC’de f</w:t>
      </w:r>
      <w:r w:rsidR="0040653F" w:rsidRPr="00592730">
        <w:rPr>
          <w:rFonts w:ascii="Arial" w:eastAsia="Times New Roman" w:hAnsi="Arial" w:cs="Arial"/>
          <w:sz w:val="24"/>
          <w:szCs w:val="24"/>
          <w:bdr w:val="none" w:sz="0" w:space="0" w:color="auto" w:frame="1"/>
        </w:rPr>
        <w:t>a</w:t>
      </w:r>
      <w:r w:rsidRPr="00592730">
        <w:rPr>
          <w:rFonts w:ascii="Arial" w:eastAsia="Times New Roman" w:hAnsi="Arial" w:cs="Arial"/>
          <w:sz w:val="24"/>
          <w:szCs w:val="24"/>
          <w:bdr w:val="none" w:sz="0" w:space="0" w:color="auto" w:frame="1"/>
        </w:rPr>
        <w:t xml:space="preserve">aliyetini sürdürmektedir. Çinde toplamda 2800’e yakın çalışanı bulunan şirketin, </w:t>
      </w:r>
      <w:r w:rsidRPr="00592730">
        <w:rPr>
          <w:rFonts w:ascii="Arial" w:hAnsi="Arial" w:cs="Arial"/>
          <w:sz w:val="24"/>
          <w:szCs w:val="24"/>
          <w:bdr w:val="none" w:sz="0" w:space="0" w:color="auto" w:frame="1"/>
        </w:rPr>
        <w:t>“</w:t>
      </w:r>
      <w:r w:rsidRPr="00592730">
        <w:rPr>
          <w:rFonts w:ascii="Arial" w:eastAsia="Times New Roman" w:hAnsi="Arial" w:cs="Arial"/>
          <w:sz w:val="24"/>
          <w:szCs w:val="24"/>
          <w:bdr w:val="none" w:sz="0" w:space="0" w:color="auto" w:frame="1"/>
        </w:rPr>
        <w:t>Orta Çin Bölgesinde</w:t>
      </w:r>
      <w:r w:rsidRPr="00592730">
        <w:rPr>
          <w:rFonts w:ascii="Arial" w:hAnsi="Arial" w:cs="Arial"/>
          <w:sz w:val="24"/>
          <w:szCs w:val="24"/>
          <w:bdr w:val="none" w:sz="0" w:space="0" w:color="auto" w:frame="1"/>
        </w:rPr>
        <w:t xml:space="preserve">” </w:t>
      </w:r>
      <w:r w:rsidRPr="00592730">
        <w:rPr>
          <w:rFonts w:ascii="Arial" w:hAnsi="Arial" w:cs="Arial"/>
          <w:sz w:val="24"/>
          <w:szCs w:val="24"/>
          <w:bdr w:val="none" w:sz="0" w:space="0" w:color="auto" w:frame="1"/>
          <w:lang w:val="tr-TR"/>
        </w:rPr>
        <w:t xml:space="preserve">kendisine bağlı </w:t>
      </w:r>
      <w:r w:rsidRPr="00592730">
        <w:rPr>
          <w:rFonts w:ascii="Arial" w:hAnsi="Arial" w:cs="Arial"/>
          <w:sz w:val="24"/>
          <w:szCs w:val="24"/>
          <w:bdr w:val="none" w:sz="0" w:space="0" w:color="auto" w:frame="1"/>
        </w:rPr>
        <w:t xml:space="preserve">18 şirket bulunmaktadır. Bunların içinde 8 şirket sadece üretim yapmaktadır. Şirket 2014 yılında yaptığı yatırımla 1993 yılında Kunming eyaletinde kurulan Dihon şirketini satınlamıştır. Firmanın Çinde odaklandığı araştırma konularının arasında en önemli alanı AİDS direnci ve AİDS faaliyetleri oluşturmaktadır. 2004 yılında firmanın yayınladığı “Temiz Çin” </w:t>
      </w:r>
      <w:r w:rsidRPr="00592730">
        <w:rPr>
          <w:rFonts w:ascii="Arial" w:hAnsi="Arial" w:cs="Arial"/>
          <w:sz w:val="24"/>
          <w:szCs w:val="24"/>
          <w:bdr w:val="none" w:sz="0" w:space="0" w:color="auto" w:frame="1"/>
          <w:lang w:val="tr-TR"/>
        </w:rPr>
        <w:t>planına göre, bu alanda yapılan araştırmalar arttırılacak, medya kuruşları sayesinde toplum bilinçlendilecek ve konunun önemine dikkat çekilecektir.  Firmanın ana fa</w:t>
      </w:r>
      <w:r w:rsidR="0040653F" w:rsidRPr="00592730">
        <w:rPr>
          <w:rFonts w:ascii="Arial" w:hAnsi="Arial" w:cs="Arial"/>
          <w:sz w:val="24"/>
          <w:szCs w:val="24"/>
          <w:bdr w:val="none" w:sz="0" w:space="0" w:color="auto" w:frame="1"/>
          <w:lang w:val="tr-TR"/>
        </w:rPr>
        <w:t>a</w:t>
      </w:r>
      <w:r w:rsidRPr="00592730">
        <w:rPr>
          <w:rFonts w:ascii="Arial" w:hAnsi="Arial" w:cs="Arial"/>
          <w:sz w:val="24"/>
          <w:szCs w:val="24"/>
          <w:bdr w:val="none" w:sz="0" w:space="0" w:color="auto" w:frame="1"/>
          <w:lang w:val="tr-TR"/>
        </w:rPr>
        <w:t xml:space="preserve">liyet alanı diyabet, hipertansiyon ve kardiyovasküler hastalıklardır. </w:t>
      </w:r>
    </w:p>
    <w:p w:rsidR="002A4B23" w:rsidRPr="00592730" w:rsidRDefault="002A4B23" w:rsidP="00313B59">
      <w:pPr>
        <w:ind w:firstLine="720"/>
        <w:jc w:val="both"/>
        <w:rPr>
          <w:rFonts w:ascii="Arial" w:hAnsi="Arial" w:cs="Arial"/>
          <w:sz w:val="24"/>
          <w:szCs w:val="24"/>
          <w:bdr w:val="none" w:sz="0" w:space="0" w:color="auto" w:frame="1"/>
          <w:lang w:val="tr-TR"/>
        </w:rPr>
      </w:pPr>
      <w:r w:rsidRPr="00592730">
        <w:rPr>
          <w:rFonts w:ascii="Arial" w:hAnsi="Arial" w:cs="Arial"/>
          <w:sz w:val="24"/>
          <w:szCs w:val="24"/>
          <w:shd w:val="clear" w:color="auto" w:fill="FFFFFF"/>
          <w:lang w:val="tr-TR"/>
        </w:rPr>
        <w:t xml:space="preserve">İsveç Novartis </w:t>
      </w:r>
      <w:r w:rsidRPr="00592730">
        <w:rPr>
          <w:rFonts w:ascii="Arial" w:hAnsi="Arial" w:cs="Arial"/>
          <w:sz w:val="24"/>
          <w:szCs w:val="24"/>
          <w:bdr w:val="none" w:sz="0" w:space="0" w:color="auto" w:frame="1"/>
          <w:lang w:val="tr-TR"/>
        </w:rPr>
        <w:t>Firmasının Çine girişi hassas kimyasal ürünler üreten “Ciba Specialty Chemicals” ile gerçekleşmiştir. Ciba Specialty Chemicals</w:t>
      </w:r>
      <w:r w:rsidRPr="00592730">
        <w:rPr>
          <w:rFonts w:ascii="Arial" w:eastAsia="Times New Roman" w:hAnsi="Arial" w:cs="Arial"/>
          <w:sz w:val="24"/>
          <w:szCs w:val="24"/>
          <w:bdr w:val="none" w:sz="0" w:space="0" w:color="auto" w:frame="1"/>
          <w:lang w:val="tr-TR"/>
        </w:rPr>
        <w:t>’</w:t>
      </w:r>
      <w:r w:rsidRPr="00592730">
        <w:rPr>
          <w:rFonts w:ascii="Arial" w:hAnsi="Arial" w:cs="Arial"/>
          <w:sz w:val="24"/>
          <w:szCs w:val="24"/>
          <w:bdr w:val="none" w:sz="0" w:space="0" w:color="auto" w:frame="1"/>
          <w:lang w:val="tr-TR"/>
        </w:rPr>
        <w:t>in Çindeki f</w:t>
      </w:r>
      <w:r w:rsidR="0040653F" w:rsidRPr="00592730">
        <w:rPr>
          <w:rFonts w:ascii="Arial" w:hAnsi="Arial" w:cs="Arial"/>
          <w:sz w:val="24"/>
          <w:szCs w:val="24"/>
          <w:bdr w:val="none" w:sz="0" w:space="0" w:color="auto" w:frame="1"/>
          <w:lang w:val="tr-TR"/>
        </w:rPr>
        <w:t>a</w:t>
      </w:r>
      <w:r w:rsidRPr="00592730">
        <w:rPr>
          <w:rFonts w:ascii="Arial" w:hAnsi="Arial" w:cs="Arial"/>
          <w:sz w:val="24"/>
          <w:szCs w:val="24"/>
          <w:bdr w:val="none" w:sz="0" w:space="0" w:color="auto" w:frame="1"/>
          <w:lang w:val="tr-TR"/>
        </w:rPr>
        <w:t>aliyetlerine 1886 yılında reklam dagıtımı  ile başlamıştır.  Firma 1938 yılında Şangay’da Ciba adıyla resmi olarak kurulmuştur. Sonrasında f</w:t>
      </w:r>
      <w:r w:rsidR="0040653F" w:rsidRPr="00592730">
        <w:rPr>
          <w:rFonts w:ascii="Arial" w:hAnsi="Arial" w:cs="Arial"/>
          <w:sz w:val="24"/>
          <w:szCs w:val="24"/>
          <w:bdr w:val="none" w:sz="0" w:space="0" w:color="auto" w:frame="1"/>
          <w:lang w:val="tr-TR"/>
        </w:rPr>
        <w:t>a</w:t>
      </w:r>
      <w:r w:rsidRPr="00592730">
        <w:rPr>
          <w:rFonts w:ascii="Arial" w:hAnsi="Arial" w:cs="Arial"/>
          <w:sz w:val="24"/>
          <w:szCs w:val="24"/>
          <w:bdr w:val="none" w:sz="0" w:space="0" w:color="auto" w:frame="1"/>
          <w:lang w:val="tr-TR"/>
        </w:rPr>
        <w:t xml:space="preserve">aliyet alanlarını çoğaltarak farklı şehirlerde kurulan firmalar ile büyüyen firma 1987 yılında pekinde </w:t>
      </w:r>
      <w:r w:rsidRPr="00592730">
        <w:rPr>
          <w:rFonts w:ascii="Arial" w:hAnsi="Arial" w:cs="Arial"/>
          <w:sz w:val="24"/>
          <w:szCs w:val="24"/>
          <w:bdr w:val="none" w:sz="0" w:space="0" w:color="auto" w:frame="1"/>
          <w:lang w:val="tr-TR"/>
        </w:rPr>
        <w:lastRenderedPageBreak/>
        <w:t>“Pekin Ciba - Pharmaceutical Ltd Co, ” adıyla kurulmuştur. 1997 yılında firma isim değiştirerek bugünkü adını yani “</w:t>
      </w:r>
      <w:r w:rsidRPr="00592730">
        <w:rPr>
          <w:rFonts w:ascii="Arial" w:hAnsi="Arial" w:cs="Arial"/>
          <w:sz w:val="24"/>
          <w:szCs w:val="24"/>
          <w:shd w:val="clear" w:color="auto" w:fill="FFFFFF"/>
          <w:lang w:val="tr-TR"/>
        </w:rPr>
        <w:t>Novartis</w:t>
      </w:r>
      <w:r w:rsidRPr="00592730">
        <w:rPr>
          <w:rFonts w:ascii="Arial" w:hAnsi="Arial" w:cs="Arial"/>
          <w:sz w:val="24"/>
          <w:szCs w:val="24"/>
          <w:bdr w:val="none" w:sz="0" w:space="0" w:color="auto" w:frame="1"/>
          <w:lang w:val="tr-TR"/>
        </w:rPr>
        <w:t>” ismini almıştır. 30 yılı aşkın süredir Çinde fa</w:t>
      </w:r>
      <w:r w:rsidR="0040653F" w:rsidRPr="00592730">
        <w:rPr>
          <w:rFonts w:ascii="Arial" w:hAnsi="Arial" w:cs="Arial"/>
          <w:sz w:val="24"/>
          <w:szCs w:val="24"/>
          <w:bdr w:val="none" w:sz="0" w:space="0" w:color="auto" w:frame="1"/>
          <w:lang w:val="tr-TR"/>
        </w:rPr>
        <w:t>a</w:t>
      </w:r>
      <w:r w:rsidRPr="00592730">
        <w:rPr>
          <w:rFonts w:ascii="Arial" w:hAnsi="Arial" w:cs="Arial"/>
          <w:sz w:val="24"/>
          <w:szCs w:val="24"/>
          <w:bdr w:val="none" w:sz="0" w:space="0" w:color="auto" w:frame="1"/>
          <w:lang w:val="tr-TR"/>
        </w:rPr>
        <w:t>liyetini çeşitli hastalık alanlarında sürdüren şirketin hali hazırda 7000</w:t>
      </w:r>
      <w:r w:rsidRPr="00592730">
        <w:rPr>
          <w:rFonts w:ascii="Arial" w:eastAsia="Times New Roman" w:hAnsi="Arial" w:cs="Arial"/>
          <w:sz w:val="24"/>
          <w:szCs w:val="24"/>
          <w:bdr w:val="none" w:sz="0" w:space="0" w:color="auto" w:frame="1"/>
          <w:lang w:val="tr-TR"/>
        </w:rPr>
        <w:t>’</w:t>
      </w:r>
      <w:r w:rsidRPr="00592730">
        <w:rPr>
          <w:rFonts w:ascii="Arial" w:hAnsi="Arial" w:cs="Arial"/>
          <w:sz w:val="24"/>
          <w:szCs w:val="24"/>
          <w:bdr w:val="none" w:sz="0" w:space="0" w:color="auto" w:frame="1"/>
          <w:lang w:val="tr-TR"/>
        </w:rPr>
        <w:t xml:space="preserve">e yakın çalışanı bulunmaktadır. Firmaya bağlı ana </w:t>
      </w:r>
      <w:r w:rsidR="0040653F" w:rsidRPr="00592730">
        <w:rPr>
          <w:rFonts w:ascii="Arial" w:hAnsi="Arial" w:cs="Arial"/>
          <w:sz w:val="24"/>
          <w:szCs w:val="24"/>
          <w:bdr w:val="none" w:sz="0" w:space="0" w:color="auto" w:frame="1"/>
          <w:lang w:val="tr-TR"/>
        </w:rPr>
        <w:t>departmanlar</w:t>
      </w:r>
      <w:r w:rsidRPr="00592730">
        <w:rPr>
          <w:rFonts w:ascii="Arial" w:hAnsi="Arial" w:cs="Arial"/>
          <w:sz w:val="24"/>
          <w:szCs w:val="24"/>
          <w:bdr w:val="none" w:sz="0" w:space="0" w:color="auto" w:frame="1"/>
          <w:lang w:val="tr-TR"/>
        </w:rPr>
        <w:t>; Novartis Eczacılık (Çin) Bölümü, Novartis (Çin) Tümör Bölümü,</w:t>
      </w:r>
      <w:r w:rsidRPr="00592730">
        <w:rPr>
          <w:rFonts w:ascii="Arial" w:hAnsi="Arial" w:cs="Arial"/>
          <w:sz w:val="24"/>
          <w:szCs w:val="24"/>
          <w:lang w:val="tr-TR"/>
        </w:rPr>
        <w:t xml:space="preserve"> </w:t>
      </w:r>
      <w:r w:rsidRPr="00592730">
        <w:rPr>
          <w:rFonts w:ascii="Arial" w:hAnsi="Arial" w:cs="Arial"/>
          <w:sz w:val="24"/>
          <w:szCs w:val="24"/>
          <w:bdr w:val="none" w:sz="0" w:space="0" w:color="auto" w:frame="1"/>
          <w:lang w:val="tr-TR"/>
        </w:rPr>
        <w:t xml:space="preserve">Novartis (Çin) Aşıları Bölümü, Sandoz (Çin) Bölümü, Novartis (Çin) Hayvan Sağlığı, Alcon (Çin) Bölümü, Novartis (Çin) Reçetesiz İlaçlar Bölümüdür. </w:t>
      </w:r>
    </w:p>
    <w:p w:rsidR="002A4B23" w:rsidRPr="00592730" w:rsidRDefault="002A4B23" w:rsidP="00313B59">
      <w:pPr>
        <w:ind w:firstLine="720"/>
        <w:jc w:val="both"/>
        <w:rPr>
          <w:rFonts w:ascii="Arial" w:hAnsi="Arial" w:cs="Arial"/>
          <w:sz w:val="24"/>
          <w:szCs w:val="24"/>
          <w:lang w:val="tr-TR"/>
        </w:rPr>
      </w:pPr>
      <w:r w:rsidRPr="00592730">
        <w:rPr>
          <w:rFonts w:ascii="Arial" w:hAnsi="Arial" w:cs="Arial"/>
          <w:sz w:val="24"/>
          <w:szCs w:val="24"/>
          <w:bdr w:val="none" w:sz="0" w:space="0" w:color="auto" w:frame="1"/>
          <w:lang w:val="tr-TR"/>
        </w:rPr>
        <w:t>GlaxoSmithKline,</w:t>
      </w:r>
      <w:r w:rsidRPr="00592730">
        <w:rPr>
          <w:rFonts w:ascii="Arial" w:hAnsi="Arial" w:cs="Arial"/>
          <w:sz w:val="24"/>
          <w:szCs w:val="24"/>
          <w:shd w:val="clear" w:color="auto" w:fill="FFFFFF"/>
          <w:lang w:val="tr-TR"/>
        </w:rPr>
        <w:t xml:space="preserve"> Glaxo Wellcome</w:t>
      </w:r>
      <w:r w:rsidRPr="00592730">
        <w:rPr>
          <w:rFonts w:ascii="Arial" w:hAnsi="Arial" w:cs="Arial"/>
          <w:sz w:val="24"/>
          <w:szCs w:val="24"/>
          <w:lang w:val="tr-TR"/>
        </w:rPr>
        <w:t xml:space="preserve"> ve Smith Kline firmalarının 2000 yılında birleşerek oluşturduğu GSK firmasının Çindeki yatırımı ilk olaraka Glaxo firması tarafından 1910 yılında Şanghai da yapılmıştır. Firmanın ikinci yatırımı 1984 yılında Tianjin’e sonrasında ise Chongqin’e olmuştur. Smith Kline şirketinin Çin’e yatırımları ise 1980’li yıllarda başlamakta olup en büyük yatırım 1989 yılında gerçekleştirilmiştir.</w:t>
      </w:r>
    </w:p>
    <w:p w:rsidR="002A4B23" w:rsidRPr="00592730" w:rsidRDefault="002A4B23" w:rsidP="00313B59">
      <w:pPr>
        <w:ind w:firstLine="720"/>
        <w:jc w:val="both"/>
        <w:rPr>
          <w:rFonts w:ascii="Arial" w:eastAsia="MS Mincho" w:hAnsi="Arial" w:cs="Arial"/>
          <w:sz w:val="24"/>
          <w:szCs w:val="24"/>
          <w:bdr w:val="none" w:sz="0" w:space="0" w:color="auto" w:frame="1"/>
          <w:lang w:val="tr-TR"/>
        </w:rPr>
      </w:pPr>
      <w:r w:rsidRPr="00592730">
        <w:rPr>
          <w:rFonts w:ascii="Arial" w:eastAsia="MS Mincho" w:hAnsi="Arial" w:cs="Arial"/>
          <w:sz w:val="24"/>
          <w:szCs w:val="24"/>
          <w:bdr w:val="none" w:sz="0" w:space="0" w:color="auto" w:frame="1"/>
          <w:lang w:val="tr-TR"/>
        </w:rPr>
        <w:t>Şirket 2000 yılındaki birleşiminden bu yana Çindeki yatırımlarını artırmıştır. Birçok eyalette araştırma ve üretim merkezi olan firmanın, Çindeki fa</w:t>
      </w:r>
      <w:r w:rsidR="0040653F" w:rsidRPr="00592730">
        <w:rPr>
          <w:rFonts w:ascii="Arial" w:eastAsia="MS Mincho" w:hAnsi="Arial" w:cs="Arial"/>
          <w:sz w:val="24"/>
          <w:szCs w:val="24"/>
          <w:bdr w:val="none" w:sz="0" w:space="0" w:color="auto" w:frame="1"/>
          <w:lang w:val="tr-TR"/>
        </w:rPr>
        <w:t>a</w:t>
      </w:r>
      <w:r w:rsidRPr="00592730">
        <w:rPr>
          <w:rFonts w:ascii="Arial" w:eastAsia="MS Mincho" w:hAnsi="Arial" w:cs="Arial"/>
          <w:sz w:val="24"/>
          <w:szCs w:val="24"/>
          <w:bdr w:val="none" w:sz="0" w:space="0" w:color="auto" w:frame="1"/>
          <w:lang w:val="tr-TR"/>
        </w:rPr>
        <w:t>liyet alanları</w:t>
      </w:r>
      <w:r w:rsidRPr="00592730">
        <w:rPr>
          <w:rFonts w:ascii="Arial" w:hAnsi="Times New Roman" w:cs="Arial"/>
          <w:sz w:val="24"/>
          <w:szCs w:val="24"/>
          <w:bdr w:val="none" w:sz="0" w:space="0" w:color="auto" w:frame="1"/>
          <w:lang w:val="tr-TR"/>
        </w:rPr>
        <w:t>；</w:t>
      </w:r>
      <w:r w:rsidRPr="00592730">
        <w:rPr>
          <w:rFonts w:ascii="Arial" w:hAnsi="Arial" w:cs="Arial"/>
          <w:sz w:val="24"/>
          <w:szCs w:val="24"/>
          <w:bdr w:val="none" w:sz="0" w:space="0" w:color="auto" w:frame="1"/>
          <w:lang w:val="tr-TR"/>
        </w:rPr>
        <w:t>Major veya kronik hastal</w:t>
      </w:r>
      <w:r w:rsidRPr="00592730">
        <w:rPr>
          <w:rFonts w:ascii="Arial" w:eastAsia="MS Mincho" w:hAnsi="Arial" w:cs="Arial"/>
          <w:sz w:val="24"/>
          <w:szCs w:val="24"/>
          <w:bdr w:val="none" w:sz="0" w:space="0" w:color="auto" w:frame="1"/>
          <w:lang w:val="tr-TR"/>
        </w:rPr>
        <w:t>ı</w:t>
      </w:r>
      <w:r w:rsidRPr="00592730">
        <w:rPr>
          <w:rFonts w:ascii="Arial" w:eastAsia="SimSun" w:hAnsi="Arial" w:cs="Arial"/>
          <w:sz w:val="24"/>
          <w:szCs w:val="24"/>
          <w:bdr w:val="none" w:sz="0" w:space="0" w:color="auto" w:frame="1"/>
          <w:lang w:val="tr-TR"/>
        </w:rPr>
        <w:t>klar, kanser, epilepsi, kalp hastal</w:t>
      </w:r>
      <w:r w:rsidRPr="00592730">
        <w:rPr>
          <w:rFonts w:ascii="Arial" w:eastAsia="MS Mincho" w:hAnsi="Arial" w:cs="Arial"/>
          <w:sz w:val="24"/>
          <w:szCs w:val="24"/>
          <w:bdr w:val="none" w:sz="0" w:space="0" w:color="auto" w:frame="1"/>
          <w:lang w:val="tr-TR"/>
        </w:rPr>
        <w:t>ığı</w:t>
      </w:r>
      <w:r w:rsidRPr="00592730">
        <w:rPr>
          <w:rFonts w:ascii="Arial" w:eastAsia="SimSun" w:hAnsi="Arial" w:cs="Arial"/>
          <w:sz w:val="24"/>
          <w:szCs w:val="24"/>
          <w:bdr w:val="none" w:sz="0" w:space="0" w:color="auto" w:frame="1"/>
          <w:lang w:val="tr-TR"/>
        </w:rPr>
        <w:t>, ast</w:t>
      </w:r>
      <w:r w:rsidRPr="00592730">
        <w:rPr>
          <w:rFonts w:ascii="Arial" w:eastAsia="MS Mincho" w:hAnsi="Arial" w:cs="Arial"/>
          <w:sz w:val="24"/>
          <w:szCs w:val="24"/>
          <w:bdr w:val="none" w:sz="0" w:space="0" w:color="auto" w:frame="1"/>
          <w:lang w:val="tr-TR"/>
        </w:rPr>
        <w:t>ı</w:t>
      </w:r>
      <w:r w:rsidRPr="00592730">
        <w:rPr>
          <w:rFonts w:ascii="Arial" w:eastAsia="SimSun" w:hAnsi="Arial" w:cs="Arial"/>
          <w:sz w:val="24"/>
          <w:szCs w:val="24"/>
          <w:bdr w:val="none" w:sz="0" w:space="0" w:color="auto" w:frame="1"/>
          <w:lang w:val="tr-TR"/>
        </w:rPr>
        <w:t>m, deri ve zührevi hastal</w:t>
      </w:r>
      <w:r w:rsidRPr="00592730">
        <w:rPr>
          <w:rFonts w:ascii="Arial" w:eastAsia="MS Mincho" w:hAnsi="Arial" w:cs="Arial"/>
          <w:sz w:val="24"/>
          <w:szCs w:val="24"/>
          <w:bdr w:val="none" w:sz="0" w:space="0" w:color="auto" w:frame="1"/>
          <w:lang w:val="tr-TR"/>
        </w:rPr>
        <w:t>ı</w:t>
      </w:r>
      <w:r w:rsidRPr="00592730">
        <w:rPr>
          <w:rFonts w:ascii="Arial" w:eastAsia="SimSun" w:hAnsi="Arial" w:cs="Arial"/>
          <w:sz w:val="24"/>
          <w:szCs w:val="24"/>
          <w:bdr w:val="none" w:sz="0" w:space="0" w:color="auto" w:frame="1"/>
          <w:lang w:val="tr-TR"/>
        </w:rPr>
        <w:t>klar</w:t>
      </w:r>
      <w:r w:rsidRPr="00592730">
        <w:rPr>
          <w:rFonts w:ascii="Arial" w:eastAsia="MS Mincho" w:hAnsi="Arial" w:cs="Arial"/>
          <w:sz w:val="24"/>
          <w:szCs w:val="24"/>
          <w:bdr w:val="none" w:sz="0" w:space="0" w:color="auto" w:frame="1"/>
          <w:lang w:val="tr-TR"/>
        </w:rPr>
        <w:t>ı,</w:t>
      </w:r>
      <w:r w:rsidRPr="00592730">
        <w:rPr>
          <w:rFonts w:ascii="Arial" w:eastAsia="SimSun" w:hAnsi="Arial" w:cs="Arial"/>
          <w:sz w:val="24"/>
          <w:szCs w:val="24"/>
          <w:bdr w:val="none" w:sz="0" w:space="0" w:color="auto" w:frame="1"/>
          <w:lang w:val="tr-TR"/>
        </w:rPr>
        <w:t xml:space="preserve"> kronik obstrüktif akci</w:t>
      </w:r>
      <w:r w:rsidRPr="00592730">
        <w:rPr>
          <w:rFonts w:ascii="Arial" w:eastAsia="MS Mincho" w:hAnsi="Arial" w:cs="Arial"/>
          <w:sz w:val="24"/>
          <w:szCs w:val="24"/>
          <w:bdr w:val="none" w:sz="0" w:space="0" w:color="auto" w:frame="1"/>
          <w:lang w:val="tr-TR"/>
        </w:rPr>
        <w:t>ğ</w:t>
      </w:r>
      <w:r w:rsidRPr="00592730">
        <w:rPr>
          <w:rFonts w:ascii="Arial" w:eastAsia="SimSun" w:hAnsi="Arial" w:cs="Arial"/>
          <w:sz w:val="24"/>
          <w:szCs w:val="24"/>
          <w:bdr w:val="none" w:sz="0" w:space="0" w:color="auto" w:frame="1"/>
          <w:lang w:val="tr-TR"/>
        </w:rPr>
        <w:t>er hastal</w:t>
      </w:r>
      <w:r w:rsidRPr="00592730">
        <w:rPr>
          <w:rFonts w:ascii="Arial" w:eastAsia="MS Mincho" w:hAnsi="Arial" w:cs="Arial"/>
          <w:sz w:val="24"/>
          <w:szCs w:val="24"/>
          <w:bdr w:val="none" w:sz="0" w:space="0" w:color="auto" w:frame="1"/>
          <w:lang w:val="tr-TR"/>
        </w:rPr>
        <w:t>ığı</w:t>
      </w:r>
      <w:r w:rsidRPr="00592730">
        <w:rPr>
          <w:rFonts w:ascii="Arial" w:eastAsia="SimSun" w:hAnsi="Arial" w:cs="Arial"/>
          <w:sz w:val="24"/>
          <w:szCs w:val="24"/>
          <w:bdr w:val="none" w:sz="0" w:space="0" w:color="auto" w:frame="1"/>
          <w:lang w:val="tr-TR"/>
        </w:rPr>
        <w:t xml:space="preserve"> ve A</w:t>
      </w:r>
      <w:r w:rsidRPr="00592730">
        <w:rPr>
          <w:rFonts w:ascii="Arial" w:eastAsia="MS Mincho" w:hAnsi="Arial" w:cs="Arial"/>
          <w:sz w:val="24"/>
          <w:szCs w:val="24"/>
          <w:bdr w:val="none" w:sz="0" w:space="0" w:color="auto" w:frame="1"/>
          <w:lang w:val="tr-TR"/>
        </w:rPr>
        <w:t>İ</w:t>
      </w:r>
      <w:r w:rsidRPr="00592730">
        <w:rPr>
          <w:rFonts w:ascii="Arial" w:eastAsia="SimSun" w:hAnsi="Arial" w:cs="Arial"/>
          <w:sz w:val="24"/>
          <w:szCs w:val="24"/>
          <w:bdr w:val="none" w:sz="0" w:space="0" w:color="auto" w:frame="1"/>
          <w:lang w:val="tr-TR"/>
        </w:rPr>
        <w:t xml:space="preserve">DS gibi hastalıklardır.  </w:t>
      </w:r>
      <w:r w:rsidRPr="00592730">
        <w:rPr>
          <w:rFonts w:ascii="Arial" w:eastAsia="MS Mincho" w:hAnsi="Arial" w:cs="Arial"/>
          <w:sz w:val="24"/>
          <w:szCs w:val="24"/>
          <w:bdr w:val="none" w:sz="0" w:space="0" w:color="auto" w:frame="1"/>
          <w:lang w:val="tr-TR"/>
        </w:rPr>
        <w:t xml:space="preserve">Şirket </w:t>
      </w:r>
      <w:r w:rsidRPr="00592730">
        <w:rPr>
          <w:rFonts w:ascii="Arial" w:eastAsia="SimSun" w:hAnsi="Arial" w:cs="Arial"/>
          <w:sz w:val="24"/>
          <w:szCs w:val="24"/>
          <w:bdr w:val="none" w:sz="0" w:space="0" w:color="auto" w:frame="1"/>
          <w:lang w:val="tr-TR"/>
        </w:rPr>
        <w:t>baz</w:t>
      </w:r>
      <w:r w:rsidRPr="00592730">
        <w:rPr>
          <w:rFonts w:ascii="Arial" w:eastAsia="MS Mincho" w:hAnsi="Arial" w:cs="Arial"/>
          <w:sz w:val="24"/>
          <w:szCs w:val="24"/>
          <w:bdr w:val="none" w:sz="0" w:space="0" w:color="auto" w:frame="1"/>
          <w:lang w:val="tr-TR"/>
        </w:rPr>
        <w:t>ı reçeteli Anti-hepatit, anti-AIDS, anti-astım, anti-depresan, antibiyotikler, deri hastalıkları ilaçları üretmektedir. Bu alanların yanısıra soğuk algınlığı, ağrı kesici, anti-romatizma, burun iltihabı, cilt bakımı ve dermatoloji ilaçları üreten şirket ayrıca Hepatit A, Hepatit B, suçiçeği, MMR, grip, DBT aşıları da üretmektedir. Firmanın 30’dan fazla tıp üniversitesi ile 200’den fazla araştırma merkeziyle anlaşması bulunup Çindeki en kapsamlı Klinik Araştırma Merkezini yatırımları bünyesinde bulundurmaktadır.</w:t>
      </w:r>
    </w:p>
    <w:p w:rsidR="002A4B23" w:rsidRPr="00592730" w:rsidRDefault="002A4B23" w:rsidP="00313B59">
      <w:pPr>
        <w:ind w:firstLine="720"/>
        <w:jc w:val="both"/>
        <w:rPr>
          <w:rFonts w:ascii="Arial" w:hAnsi="Arial" w:cs="Arial"/>
          <w:sz w:val="24"/>
          <w:szCs w:val="24"/>
          <w:lang w:val="tr-TR"/>
        </w:rPr>
      </w:pPr>
      <w:r w:rsidRPr="00592730">
        <w:rPr>
          <w:rFonts w:ascii="Arial" w:hAnsi="Arial" w:cs="Arial"/>
          <w:sz w:val="24"/>
          <w:szCs w:val="24"/>
          <w:shd w:val="clear" w:color="auto" w:fill="FFFFFF"/>
          <w:lang w:val="tr-TR"/>
        </w:rPr>
        <w:t>Roche</w:t>
      </w:r>
      <w:r w:rsidRPr="00592730">
        <w:rPr>
          <w:rFonts w:ascii="Arial" w:hAnsi="Arial" w:cs="Arial"/>
          <w:sz w:val="24"/>
          <w:szCs w:val="24"/>
          <w:lang w:val="tr-TR"/>
        </w:rPr>
        <w:t xml:space="preserve"> Çindeki ilk yatırımını 1926 yılında Şanghai’da yapmıştır. 1950 yılına kadar küçük ölçekte yatırımlarına devam eden firma 1950 yılından sonra f</w:t>
      </w:r>
      <w:r w:rsidR="0040653F" w:rsidRPr="00592730">
        <w:rPr>
          <w:rFonts w:ascii="Arial" w:hAnsi="Arial" w:cs="Arial"/>
          <w:sz w:val="24"/>
          <w:szCs w:val="24"/>
          <w:lang w:val="tr-TR"/>
        </w:rPr>
        <w:t>a</w:t>
      </w:r>
      <w:r w:rsidRPr="00592730">
        <w:rPr>
          <w:rFonts w:ascii="Arial" w:hAnsi="Arial" w:cs="Arial"/>
          <w:sz w:val="24"/>
          <w:szCs w:val="24"/>
          <w:lang w:val="tr-TR"/>
        </w:rPr>
        <w:t>aliyetlerine geçici süreyle ara veren şirket, 1961 yılında Çin’e geri dönmüştür.  Roche, Dünya çapında bulunan 4 ilaç araştırma merkezine bir yenisi 2004 yılında Çin’in Şanghai şehrinde açarak 5’e çıkarmıştır. Bu yatırım ile firma ilk kez gelişmekte olan ülkeler arasındaki bir ülkeye bu boyutta bir yatırım yapmıştır. Firma merkezi sinir sistemi hastalıkları, bulaşıcı hastalıklar, iltihap, kalp-damar hastalığı, kanser, viral enfeksiyonlar, deri hastalıkları, obezite ve diğer hastalık ile ilgili üretim yapmaktadır. 2002 yılında Çin piyasasında halka arzedilen firmanın, Çin genelinde birçok dağıtım ofisi bulunmaktadır.</w:t>
      </w:r>
    </w:p>
    <w:p w:rsidR="002A4B23" w:rsidRPr="00592730" w:rsidRDefault="002A4B23" w:rsidP="00313B59">
      <w:pPr>
        <w:ind w:firstLine="720"/>
        <w:jc w:val="both"/>
        <w:rPr>
          <w:rFonts w:ascii="Arial" w:hAnsi="Arial" w:cs="Arial"/>
          <w:sz w:val="24"/>
          <w:szCs w:val="24"/>
          <w:lang w:val="tr-TR"/>
        </w:rPr>
      </w:pPr>
      <w:r w:rsidRPr="00592730">
        <w:rPr>
          <w:rFonts w:ascii="Arial" w:hAnsi="Arial" w:cs="Arial"/>
          <w:sz w:val="24"/>
          <w:szCs w:val="24"/>
          <w:shd w:val="clear" w:color="auto" w:fill="FFFFFF"/>
          <w:lang w:val="tr-TR"/>
        </w:rPr>
        <w:t xml:space="preserve"> </w:t>
      </w:r>
      <w:r w:rsidRPr="00592730">
        <w:rPr>
          <w:rFonts w:ascii="Arial" w:eastAsia="Times New Roman" w:hAnsi="Arial" w:cs="Arial"/>
          <w:sz w:val="24"/>
          <w:szCs w:val="24"/>
          <w:bdr w:val="none" w:sz="0" w:space="0" w:color="auto" w:frame="1"/>
          <w:lang w:val="tr-TR"/>
        </w:rPr>
        <w:t>MERCK firması Çindeki ilk yatırımını 1933 yılında yapmıştır.</w:t>
      </w:r>
      <w:r w:rsidRPr="00592730">
        <w:rPr>
          <w:rFonts w:ascii="Arial" w:eastAsia="MS Mincho" w:hAnsi="Arial" w:cs="Arial"/>
          <w:sz w:val="24"/>
          <w:szCs w:val="24"/>
          <w:bdr w:val="none" w:sz="0" w:space="0" w:color="auto" w:frame="1"/>
          <w:lang w:val="tr-TR"/>
        </w:rPr>
        <w:t>İlaç yönetimi</w:t>
      </w:r>
      <w:r w:rsidRPr="00592730">
        <w:rPr>
          <w:rFonts w:ascii="Arial" w:eastAsia="Times New Roman" w:hAnsi="Arial" w:cs="Arial"/>
          <w:sz w:val="24"/>
          <w:szCs w:val="24"/>
          <w:bdr w:val="none" w:sz="0" w:space="0" w:color="auto" w:frame="1"/>
          <w:lang w:val="tr-TR"/>
        </w:rPr>
        <w:t xml:space="preserve"> </w:t>
      </w:r>
      <w:r w:rsidRPr="00592730">
        <w:rPr>
          <w:rFonts w:ascii="Arial" w:hAnsi="Arial" w:cs="Arial"/>
          <w:sz w:val="24"/>
          <w:szCs w:val="24"/>
          <w:bdr w:val="none" w:sz="0" w:space="0" w:color="auto" w:frame="1"/>
          <w:lang w:val="tr-TR"/>
        </w:rPr>
        <w:t>“</w:t>
      </w:r>
      <w:r w:rsidRPr="00592730">
        <w:rPr>
          <w:rFonts w:ascii="Arial" w:hAnsi="Arial" w:cs="Arial"/>
          <w:sz w:val="24"/>
          <w:szCs w:val="24"/>
          <w:lang w:val="tr-TR"/>
        </w:rPr>
        <w:t>Merck Display Materials (Shanghai) Co., Ltd</w:t>
      </w:r>
      <w:r w:rsidRPr="00592730">
        <w:rPr>
          <w:rFonts w:ascii="Arial" w:hAnsi="Arial" w:cs="Arial"/>
          <w:sz w:val="24"/>
          <w:szCs w:val="24"/>
          <w:bdr w:val="none" w:sz="0" w:space="0" w:color="auto" w:frame="1"/>
          <w:lang w:val="tr-TR"/>
        </w:rPr>
        <w:t>”</w:t>
      </w:r>
      <w:r w:rsidRPr="00592730">
        <w:rPr>
          <w:rFonts w:ascii="Arial" w:hAnsi="Arial" w:cs="Arial"/>
          <w:sz w:val="24"/>
          <w:szCs w:val="24"/>
          <w:lang w:val="tr-TR"/>
        </w:rPr>
        <w:t xml:space="preserve"> tarafıdan yapılan şirketin aynı zamanda hastanelerde kullanılan elektronik ekipman üreten </w:t>
      </w:r>
      <w:r w:rsidRPr="00592730">
        <w:rPr>
          <w:rFonts w:ascii="Arial" w:hAnsi="Arial" w:cs="Arial"/>
          <w:sz w:val="24"/>
          <w:szCs w:val="24"/>
          <w:bdr w:val="none" w:sz="0" w:space="0" w:color="auto" w:frame="1"/>
          <w:lang w:val="tr-TR"/>
        </w:rPr>
        <w:t>“</w:t>
      </w:r>
      <w:r w:rsidRPr="00592730">
        <w:rPr>
          <w:rFonts w:ascii="Arial" w:hAnsi="Arial" w:cs="Arial"/>
          <w:sz w:val="24"/>
          <w:szCs w:val="24"/>
          <w:lang w:val="tr-TR"/>
        </w:rPr>
        <w:t>Merck Electronic Materials (Suzhou) Ltd.</w:t>
      </w:r>
      <w:r w:rsidRPr="00592730">
        <w:rPr>
          <w:rFonts w:ascii="Arial" w:hAnsi="Arial" w:cs="Arial"/>
          <w:sz w:val="24"/>
          <w:szCs w:val="24"/>
          <w:bdr w:val="none" w:sz="0" w:space="0" w:color="auto" w:frame="1"/>
          <w:lang w:val="tr-TR"/>
        </w:rPr>
        <w:t xml:space="preserve"> ”</w:t>
      </w:r>
      <w:r w:rsidRPr="00592730">
        <w:rPr>
          <w:rFonts w:ascii="Arial" w:hAnsi="Arial" w:cs="Arial"/>
          <w:sz w:val="24"/>
          <w:szCs w:val="24"/>
          <w:lang w:val="tr-TR"/>
        </w:rPr>
        <w:t xml:space="preserve"> şirketi bulunmaktadır.  1933 yılından günümüze birçok yatırım yapan şirketin birçok araştırma, üretim ve dağıtım ofisi bulunmaktadır. Biyofarma, Tüketici Sağlığı, Allerjen immünoterapi, Biyosimilar, Performans Materyalleri gibi alanlarda yatırımlarını sürdürmektedir. </w:t>
      </w:r>
    </w:p>
    <w:p w:rsidR="002A4B23" w:rsidRPr="00592730" w:rsidRDefault="002A4B23" w:rsidP="00313B59">
      <w:pPr>
        <w:spacing w:after="0"/>
        <w:ind w:firstLine="720"/>
        <w:jc w:val="both"/>
        <w:rPr>
          <w:rFonts w:ascii="Arial" w:hAnsi="Arial" w:cs="Arial"/>
          <w:sz w:val="24"/>
          <w:szCs w:val="24"/>
          <w:lang w:val="tr-TR"/>
        </w:rPr>
      </w:pPr>
      <w:r w:rsidRPr="00592730">
        <w:rPr>
          <w:rFonts w:ascii="Arial" w:eastAsia="Times New Roman" w:hAnsi="Arial" w:cs="Arial"/>
          <w:sz w:val="24"/>
          <w:szCs w:val="24"/>
          <w:bdr w:val="none" w:sz="0" w:space="0" w:color="auto" w:frame="1"/>
          <w:lang w:val="tr-TR"/>
        </w:rPr>
        <w:lastRenderedPageBreak/>
        <w:t>JOHNSON &amp; JOHNSON firmas</w:t>
      </w:r>
      <w:r w:rsidRPr="00592730">
        <w:rPr>
          <w:rFonts w:ascii="Arial" w:eastAsia="MS Mincho" w:hAnsi="Arial" w:cs="Arial"/>
          <w:sz w:val="24"/>
          <w:szCs w:val="24"/>
          <w:bdr w:val="none" w:sz="0" w:space="0" w:color="auto" w:frame="1"/>
          <w:lang w:val="tr-TR"/>
        </w:rPr>
        <w:t>ının Çin piyasası hakkındaki ilk araştırmaları 1979 yılında başlatılmış ve ilk piyasa araştırma merkezi kurulmuştur. 1982 yılında şirketin merkezi Pekinde kurulmuş olup 1985’te şirketin en büyük yatırımı Xian’a yapılmıştır. Xianda bulunan üretim tesisi hali hazırda kullanılmaktadır. Firmanın uzmanlık alanı ise</w:t>
      </w:r>
      <w:r w:rsidRPr="00592730">
        <w:rPr>
          <w:rFonts w:ascii="Arial" w:hAnsi="Times New Roman" w:cs="Arial"/>
          <w:sz w:val="24"/>
          <w:szCs w:val="24"/>
          <w:bdr w:val="none" w:sz="0" w:space="0" w:color="auto" w:frame="1"/>
          <w:lang w:val="tr-TR"/>
        </w:rPr>
        <w:t>；</w:t>
      </w:r>
      <w:r w:rsidRPr="00592730">
        <w:rPr>
          <w:rFonts w:ascii="Arial" w:hAnsi="Arial" w:cs="Arial"/>
          <w:sz w:val="24"/>
          <w:szCs w:val="24"/>
          <w:bdr w:val="none" w:sz="0" w:space="0" w:color="auto" w:frame="1"/>
          <w:lang w:val="tr-TR"/>
        </w:rPr>
        <w:t>hassas ve salgın olmayan grip, kronik bronşit, sindirim tedavisi, saç derisi sağlığı tedavisi, deri, psikolojik hastalıklar, ağrı kesici, kemik kanseri tedavisi,</w:t>
      </w:r>
      <w:r w:rsidRPr="00592730">
        <w:rPr>
          <w:rFonts w:ascii="Arial" w:hAnsi="Arial" w:cs="Arial"/>
          <w:sz w:val="24"/>
          <w:szCs w:val="24"/>
          <w:lang w:val="tr-TR"/>
        </w:rPr>
        <w:t xml:space="preserve"> </w:t>
      </w:r>
      <w:r w:rsidRPr="00592730">
        <w:rPr>
          <w:rFonts w:ascii="Arial" w:hAnsi="Arial" w:cs="Arial"/>
          <w:sz w:val="24"/>
          <w:szCs w:val="24"/>
          <w:bdr w:val="none" w:sz="0" w:space="0" w:color="auto" w:frame="1"/>
          <w:lang w:val="tr-TR"/>
        </w:rPr>
        <w:t>kadın sağlık, diyabet, minimal invaziv cerrahi, yara kapama, kardiyovasküler sağlık, kemik sağlığı, dezenfeksiyon ekipmanları, tanı ürünleri ve birçok çeşit bakım ve sağlık ürünleridir.</w:t>
      </w:r>
    </w:p>
    <w:p w:rsidR="002A4B23" w:rsidRPr="00592730" w:rsidRDefault="002A4B23" w:rsidP="002A4B23">
      <w:pPr>
        <w:jc w:val="both"/>
        <w:rPr>
          <w:rFonts w:ascii="Arial" w:eastAsia="MS Mincho" w:hAnsi="Arial" w:cs="Arial"/>
          <w:sz w:val="24"/>
          <w:szCs w:val="24"/>
          <w:bdr w:val="none" w:sz="0" w:space="0" w:color="auto" w:frame="1"/>
          <w:lang w:val="tr-TR"/>
        </w:rPr>
      </w:pPr>
    </w:p>
    <w:p w:rsidR="00313B59" w:rsidRPr="00592730" w:rsidRDefault="00313B59" w:rsidP="00313B59">
      <w:pPr>
        <w:shd w:val="clear" w:color="auto" w:fill="FFFFFF"/>
        <w:spacing w:after="0" w:line="240" w:lineRule="auto"/>
        <w:rPr>
          <w:rFonts w:ascii="Arial" w:eastAsia="Times New Roman" w:hAnsi="Arial" w:cs="Arial"/>
          <w:sz w:val="24"/>
          <w:szCs w:val="24"/>
          <w:lang w:val="tr-TR"/>
        </w:rPr>
      </w:pPr>
      <w:r w:rsidRPr="00592730">
        <w:rPr>
          <w:rFonts w:ascii="Arial" w:eastAsia="SimSun" w:hAnsi="Arial" w:cs="Arial"/>
          <w:b/>
          <w:bCs/>
          <w:sz w:val="24"/>
          <w:szCs w:val="24"/>
          <w:bdr w:val="none" w:sz="0" w:space="0" w:color="auto" w:frame="1"/>
          <w:lang w:val="tr-TR"/>
        </w:rPr>
        <w:t>ÇHC’de F</w:t>
      </w:r>
      <w:r w:rsidR="0040653F" w:rsidRPr="00592730">
        <w:rPr>
          <w:rFonts w:ascii="Arial" w:eastAsia="SimSun" w:hAnsi="Arial" w:cs="Arial"/>
          <w:b/>
          <w:bCs/>
          <w:sz w:val="24"/>
          <w:szCs w:val="24"/>
          <w:bdr w:val="none" w:sz="0" w:space="0" w:color="auto" w:frame="1"/>
          <w:lang w:val="tr-TR"/>
        </w:rPr>
        <w:t>a</w:t>
      </w:r>
      <w:r w:rsidRPr="00592730">
        <w:rPr>
          <w:rFonts w:ascii="Arial" w:eastAsia="SimSun" w:hAnsi="Arial" w:cs="Arial"/>
          <w:b/>
          <w:bCs/>
          <w:sz w:val="24"/>
          <w:szCs w:val="24"/>
          <w:bdr w:val="none" w:sz="0" w:space="0" w:color="auto" w:frame="1"/>
          <w:lang w:val="tr-TR"/>
        </w:rPr>
        <w:t>aliyet gösteren en güçlü yerli ilaç firmaları</w:t>
      </w:r>
    </w:p>
    <w:p w:rsidR="00592730" w:rsidRDefault="00592730" w:rsidP="00592730">
      <w:pPr>
        <w:jc w:val="both"/>
        <w:rPr>
          <w:rFonts w:ascii="Arial" w:eastAsia="MS Mincho" w:hAnsi="Arial" w:cs="Arial"/>
          <w:sz w:val="24"/>
          <w:szCs w:val="24"/>
          <w:bdr w:val="none" w:sz="0" w:space="0" w:color="auto" w:frame="1"/>
          <w:lang w:val="tr-TR"/>
        </w:rPr>
      </w:pPr>
    </w:p>
    <w:p w:rsidR="00313B59" w:rsidRDefault="00313B59" w:rsidP="00592730">
      <w:pPr>
        <w:ind w:firstLine="720"/>
        <w:jc w:val="both"/>
        <w:rPr>
          <w:rFonts w:ascii="Arial" w:eastAsia="MS Mincho" w:hAnsi="Arial" w:cs="Arial"/>
          <w:sz w:val="24"/>
          <w:szCs w:val="24"/>
          <w:bdr w:val="none" w:sz="0" w:space="0" w:color="auto" w:frame="1"/>
          <w:lang w:val="tr-TR"/>
        </w:rPr>
      </w:pPr>
      <w:r w:rsidRPr="00592730">
        <w:rPr>
          <w:rFonts w:ascii="Arial" w:eastAsia="MS Mincho" w:hAnsi="Arial" w:cs="Arial"/>
          <w:sz w:val="24"/>
          <w:szCs w:val="24"/>
          <w:bdr w:val="none" w:sz="0" w:space="0" w:color="auto" w:frame="1"/>
          <w:lang w:val="tr-TR"/>
        </w:rPr>
        <w:t>Sektörde f</w:t>
      </w:r>
      <w:r w:rsidR="0040653F" w:rsidRPr="00592730">
        <w:rPr>
          <w:rFonts w:ascii="Arial" w:eastAsia="MS Mincho" w:hAnsi="Arial" w:cs="Arial"/>
          <w:sz w:val="24"/>
          <w:szCs w:val="24"/>
          <w:bdr w:val="none" w:sz="0" w:space="0" w:color="auto" w:frame="1"/>
          <w:lang w:val="tr-TR"/>
        </w:rPr>
        <w:t>a</w:t>
      </w:r>
      <w:r w:rsidRPr="00592730">
        <w:rPr>
          <w:rFonts w:ascii="Arial" w:eastAsia="MS Mincho" w:hAnsi="Arial" w:cs="Arial"/>
          <w:sz w:val="24"/>
          <w:szCs w:val="24"/>
          <w:bdr w:val="none" w:sz="0" w:space="0" w:color="auto" w:frame="1"/>
          <w:lang w:val="tr-TR"/>
        </w:rPr>
        <w:t xml:space="preserve">aliyet gösteren yabancı firmaların dışında güçlü yerli firmalarda bulunmaktadır. SINOPHARM, Shanghai Pharmaceuticals Holding, Guangzhou Pharmaceuticals Holding, Tianjin Pharmaceuticals Holding bu şirketlerin en büyükleri arasındadır. </w:t>
      </w:r>
    </w:p>
    <w:p w:rsidR="00313B59" w:rsidRPr="00592730" w:rsidRDefault="00592730" w:rsidP="00592730">
      <w:pPr>
        <w:ind w:firstLine="720"/>
        <w:jc w:val="both"/>
        <w:rPr>
          <w:rFonts w:ascii="Arial" w:eastAsia="MS Mincho" w:hAnsi="Arial" w:cs="Arial"/>
          <w:sz w:val="24"/>
          <w:szCs w:val="24"/>
          <w:bdr w:val="none" w:sz="0" w:space="0" w:color="auto" w:frame="1"/>
          <w:lang w:val="tr-TR"/>
        </w:rPr>
      </w:pPr>
      <w:r>
        <w:rPr>
          <w:rFonts w:ascii="Arial" w:eastAsia="MS Mincho" w:hAnsi="Arial" w:cs="Arial"/>
          <w:sz w:val="24"/>
          <w:szCs w:val="24"/>
          <w:bdr w:val="none" w:sz="0" w:space="0" w:color="auto" w:frame="1"/>
          <w:lang w:val="tr-TR"/>
        </w:rPr>
        <w:t>SINOPHARM adıyla</w:t>
      </w:r>
      <w:r w:rsidR="00313B59" w:rsidRPr="00592730">
        <w:rPr>
          <w:rFonts w:ascii="Arial" w:eastAsia="MS Mincho" w:hAnsi="Arial" w:cs="Arial"/>
          <w:sz w:val="24"/>
          <w:szCs w:val="24"/>
          <w:bdr w:val="none" w:sz="0" w:space="0" w:color="auto" w:frame="1"/>
          <w:lang w:val="tr-TR"/>
        </w:rPr>
        <w:t xml:space="preserve"> 2003 kurulan firma,  2009 yılında Hongkong borsasında işlem görmeye başlamıştır. Firma </w:t>
      </w:r>
      <w:r w:rsidR="00313B59" w:rsidRPr="00592730">
        <w:rPr>
          <w:rFonts w:ascii="Arial" w:eastAsia="Times New Roman" w:hAnsi="Arial" w:cs="Arial"/>
          <w:color w:val="000000"/>
          <w:sz w:val="24"/>
          <w:szCs w:val="24"/>
          <w:lang w:val="tr-TR"/>
        </w:rPr>
        <w:t xml:space="preserve">Devlet Kamu Varlıkları Denetim ve Yönetim Komisyonu liderliğide kurulmuştur. </w:t>
      </w:r>
      <w:r w:rsidR="00313B59" w:rsidRPr="00592730">
        <w:rPr>
          <w:rFonts w:ascii="Arial" w:eastAsia="MS Mincho" w:hAnsi="Arial" w:cs="Arial"/>
          <w:sz w:val="24"/>
          <w:szCs w:val="24"/>
          <w:bdr w:val="none" w:sz="0" w:space="0" w:color="auto" w:frame="1"/>
          <w:lang w:val="tr-TR"/>
        </w:rPr>
        <w:t>2.7 milyar yuan sermaye ile kurulan firmanın hali hazırdaki varlıklarının toplamı 157 milyar yuandir. Kuruluşa bağlı 400’e yakın şirket bulunmakta olup ülkedeki 31 eyalete bağlı 203 şehirde fa</w:t>
      </w:r>
      <w:r w:rsidR="0040653F" w:rsidRPr="00592730">
        <w:rPr>
          <w:rFonts w:ascii="Arial" w:eastAsia="MS Mincho" w:hAnsi="Arial" w:cs="Arial"/>
          <w:sz w:val="24"/>
          <w:szCs w:val="24"/>
          <w:bdr w:val="none" w:sz="0" w:space="0" w:color="auto" w:frame="1"/>
          <w:lang w:val="tr-TR"/>
        </w:rPr>
        <w:t>a</w:t>
      </w:r>
      <w:r w:rsidR="00313B59" w:rsidRPr="00592730">
        <w:rPr>
          <w:rFonts w:ascii="Arial" w:eastAsia="MS Mincho" w:hAnsi="Arial" w:cs="Arial"/>
          <w:sz w:val="24"/>
          <w:szCs w:val="24"/>
          <w:bdr w:val="none" w:sz="0" w:space="0" w:color="auto" w:frame="1"/>
          <w:lang w:val="tr-TR"/>
        </w:rPr>
        <w:t>liyetini sürdürmektedir. Bu şehirlerde toplamda 21 bin e yakın servis noktası bulunan firma ilaç, sağlık ürünleri, klinikler, kimyasal reaktif, tıbbi cihazlar ve sağlık hizmetleri gibi alanlarda f</w:t>
      </w:r>
      <w:r w:rsidR="0040653F" w:rsidRPr="00592730">
        <w:rPr>
          <w:rFonts w:ascii="Arial" w:eastAsia="MS Mincho" w:hAnsi="Arial" w:cs="Arial"/>
          <w:sz w:val="24"/>
          <w:szCs w:val="24"/>
          <w:bdr w:val="none" w:sz="0" w:space="0" w:color="auto" w:frame="1"/>
          <w:lang w:val="tr-TR"/>
        </w:rPr>
        <w:t>a</w:t>
      </w:r>
      <w:r w:rsidR="00313B59" w:rsidRPr="00592730">
        <w:rPr>
          <w:rFonts w:ascii="Arial" w:eastAsia="MS Mincho" w:hAnsi="Arial" w:cs="Arial"/>
          <w:sz w:val="24"/>
          <w:szCs w:val="24"/>
          <w:bdr w:val="none" w:sz="0" w:space="0" w:color="auto" w:frame="1"/>
          <w:lang w:val="tr-TR"/>
        </w:rPr>
        <w:t>aliyetini sürdürmektedir. 2014 yılında firmanın satış rakamı 200 milyar yuani bulmuş, forbes 500’de 446ıncı sıraya ulaşmıştır.</w:t>
      </w:r>
    </w:p>
    <w:p w:rsidR="00313B59" w:rsidRPr="00592730" w:rsidRDefault="00592730" w:rsidP="00592730">
      <w:pPr>
        <w:ind w:firstLine="720"/>
        <w:jc w:val="both"/>
        <w:rPr>
          <w:rFonts w:ascii="Arial" w:hAnsi="Arial" w:cs="Arial"/>
          <w:sz w:val="24"/>
          <w:szCs w:val="24"/>
          <w:bdr w:val="none" w:sz="0" w:space="0" w:color="auto" w:frame="1"/>
          <w:lang w:val="tr-TR"/>
        </w:rPr>
      </w:pPr>
      <w:r>
        <w:rPr>
          <w:rFonts w:ascii="Arial" w:eastAsia="MS Mincho" w:hAnsi="Arial" w:cs="Arial"/>
          <w:sz w:val="24"/>
          <w:szCs w:val="24"/>
          <w:bdr w:val="none" w:sz="0" w:space="0" w:color="auto" w:frame="1"/>
          <w:lang w:val="tr-TR"/>
        </w:rPr>
        <w:t>Şanghay</w:t>
      </w:r>
      <w:r w:rsidR="00313B59" w:rsidRPr="00592730">
        <w:rPr>
          <w:rFonts w:ascii="Arial" w:eastAsia="MS Mincho" w:hAnsi="Arial" w:cs="Arial"/>
          <w:sz w:val="24"/>
          <w:szCs w:val="24"/>
          <w:bdr w:val="none" w:sz="0" w:space="0" w:color="auto" w:frame="1"/>
          <w:lang w:val="tr-TR"/>
        </w:rPr>
        <w:t xml:space="preserve">’da kurulmuş olan </w:t>
      </w:r>
      <w:r w:rsidRPr="00592730">
        <w:rPr>
          <w:rFonts w:ascii="Arial" w:eastAsia="MS Mincho" w:hAnsi="Arial" w:cs="Arial"/>
          <w:sz w:val="24"/>
          <w:szCs w:val="24"/>
          <w:bdr w:val="none" w:sz="0" w:space="0" w:color="auto" w:frame="1"/>
          <w:lang w:val="tr-TR"/>
        </w:rPr>
        <w:t xml:space="preserve">Shanghai Pharma, </w:t>
      </w:r>
      <w:r w:rsidR="00313B59" w:rsidRPr="00592730">
        <w:rPr>
          <w:rFonts w:ascii="Arial" w:eastAsia="MS Mincho" w:hAnsi="Arial" w:cs="Arial"/>
          <w:sz w:val="24"/>
          <w:szCs w:val="24"/>
          <w:bdr w:val="none" w:sz="0" w:space="0" w:color="auto" w:frame="1"/>
          <w:lang w:val="tr-TR"/>
        </w:rPr>
        <w:t xml:space="preserve">Çin ilaç sektöründe en </w:t>
      </w:r>
      <w:r>
        <w:rPr>
          <w:rFonts w:ascii="Arial" w:eastAsia="MS Mincho" w:hAnsi="Arial" w:cs="Arial"/>
          <w:sz w:val="24"/>
          <w:szCs w:val="24"/>
          <w:bdr w:val="none" w:sz="0" w:space="0" w:color="auto" w:frame="1"/>
          <w:lang w:val="tr-TR"/>
        </w:rPr>
        <w:t>büyük</w:t>
      </w:r>
      <w:r w:rsidR="00313B59" w:rsidRPr="00592730">
        <w:rPr>
          <w:rFonts w:ascii="Arial" w:eastAsia="MS Mincho" w:hAnsi="Arial" w:cs="Arial"/>
          <w:sz w:val="24"/>
          <w:szCs w:val="24"/>
          <w:bdr w:val="none" w:sz="0" w:space="0" w:color="auto" w:frame="1"/>
          <w:lang w:val="tr-TR"/>
        </w:rPr>
        <w:t xml:space="preserve"> ikinci şirket</w:t>
      </w:r>
      <w:r>
        <w:rPr>
          <w:rFonts w:ascii="Arial" w:eastAsia="MS Mincho" w:hAnsi="Arial" w:cs="Arial"/>
          <w:sz w:val="24"/>
          <w:szCs w:val="24"/>
          <w:bdr w:val="none" w:sz="0" w:space="0" w:color="auto" w:frame="1"/>
          <w:lang w:val="tr-TR"/>
        </w:rPr>
        <w:t xml:space="preserve"> konumundadır</w:t>
      </w:r>
      <w:r w:rsidR="00313B59" w:rsidRPr="00592730">
        <w:rPr>
          <w:rFonts w:ascii="Arial" w:eastAsia="MS Mincho" w:hAnsi="Arial" w:cs="Arial"/>
          <w:sz w:val="24"/>
          <w:szCs w:val="24"/>
          <w:bdr w:val="none" w:sz="0" w:space="0" w:color="auto" w:frame="1"/>
          <w:lang w:val="tr-TR"/>
        </w:rPr>
        <w:t xml:space="preserve">. 2012 yılında 68 milyar </w:t>
      </w:r>
      <w:r>
        <w:rPr>
          <w:rFonts w:ascii="Arial" w:eastAsia="MS Mincho" w:hAnsi="Arial" w:cs="Arial"/>
          <w:sz w:val="24"/>
          <w:szCs w:val="24"/>
          <w:bdr w:val="none" w:sz="0" w:space="0" w:color="auto" w:frame="1"/>
          <w:lang w:val="tr-TR"/>
        </w:rPr>
        <w:t>RMB</w:t>
      </w:r>
      <w:r w:rsidR="00313B59" w:rsidRPr="00592730">
        <w:rPr>
          <w:rFonts w:ascii="Arial" w:eastAsia="MS Mincho" w:hAnsi="Arial" w:cs="Arial"/>
          <w:sz w:val="24"/>
          <w:szCs w:val="24"/>
          <w:bdr w:val="none" w:sz="0" w:space="0" w:color="auto" w:frame="1"/>
          <w:lang w:val="tr-TR"/>
        </w:rPr>
        <w:t xml:space="preserve"> ciroya ulaşan şirket 2013 yılında Çinin en güçlü 500 şirketi arasına girmiştir. 2016 verilerine göre firma şu anda 133</w:t>
      </w:r>
      <w:r>
        <w:rPr>
          <w:rFonts w:ascii="Arial" w:eastAsia="MS Mincho" w:hAnsi="Arial" w:cs="Arial"/>
          <w:sz w:val="24"/>
          <w:szCs w:val="24"/>
          <w:bdr w:val="none" w:sz="0" w:space="0" w:color="auto" w:frame="1"/>
          <w:lang w:val="tr-TR"/>
        </w:rPr>
        <w:t>.</w:t>
      </w:r>
      <w:r w:rsidR="00313B59" w:rsidRPr="00592730">
        <w:rPr>
          <w:rFonts w:ascii="Arial" w:eastAsia="MS Mincho" w:hAnsi="Arial" w:cs="Arial"/>
          <w:sz w:val="24"/>
          <w:szCs w:val="24"/>
          <w:bdr w:val="none" w:sz="0" w:space="0" w:color="auto" w:frame="1"/>
          <w:lang w:val="tr-TR"/>
        </w:rPr>
        <w:t xml:space="preserve"> sıradadır. İlaç hammaddeleri ve çeşitli formülasyonlar ile ilgilenen firma, kapsüller, aerosoller, immünolojik maddeler, granüller, merhemler, haplar, oral, soluma maddeleri, enjeksiyonlar, linimentler, tentürler, fitiller üretmektedir. Firmanın üretim alanları ise</w:t>
      </w:r>
      <w:r w:rsidR="00313B59" w:rsidRPr="00592730">
        <w:rPr>
          <w:rFonts w:ascii="Arial" w:hAnsi="Times New Roman" w:cs="Arial"/>
          <w:sz w:val="24"/>
          <w:szCs w:val="24"/>
          <w:bdr w:val="none" w:sz="0" w:space="0" w:color="auto" w:frame="1"/>
          <w:lang w:val="tr-TR"/>
        </w:rPr>
        <w:t>；</w:t>
      </w:r>
      <w:r w:rsidR="00313B59" w:rsidRPr="00592730">
        <w:rPr>
          <w:rFonts w:ascii="Arial" w:hAnsi="Arial" w:cs="Arial"/>
          <w:sz w:val="24"/>
          <w:szCs w:val="24"/>
          <w:bdr w:val="none" w:sz="0" w:space="0" w:color="auto" w:frame="1"/>
          <w:lang w:val="tr-TR"/>
        </w:rPr>
        <w:t>kimyasal ilaç hazırlama, Çin bitkisel ilaç, Çin tıbbı, biyolojik ve kimyasal ilaçlar, biyolojik ürünler, uyuşturucu ve psikotrop maddeler, aşı, tıbbi toksik ilaçlardır.</w:t>
      </w:r>
    </w:p>
    <w:p w:rsidR="00313B59" w:rsidRPr="00592730" w:rsidRDefault="00313B59" w:rsidP="00313B59">
      <w:pPr>
        <w:jc w:val="both"/>
        <w:rPr>
          <w:rFonts w:ascii="Arial" w:eastAsia="MS Mincho" w:hAnsi="Arial" w:cs="Arial"/>
          <w:sz w:val="24"/>
          <w:szCs w:val="24"/>
          <w:bdr w:val="none" w:sz="0" w:space="0" w:color="auto" w:frame="1"/>
          <w:lang w:val="tr-TR"/>
        </w:rPr>
      </w:pPr>
      <w:r w:rsidRPr="00592730">
        <w:rPr>
          <w:rFonts w:ascii="Arial" w:eastAsia="MS Mincho" w:hAnsi="Arial" w:cs="Arial"/>
          <w:sz w:val="24"/>
          <w:szCs w:val="24"/>
          <w:bdr w:val="none" w:sz="0" w:space="0" w:color="auto" w:frame="1"/>
          <w:lang w:val="tr-TR"/>
        </w:rPr>
        <w:t xml:space="preserve"> </w:t>
      </w:r>
      <w:r w:rsidR="00592730">
        <w:rPr>
          <w:rFonts w:ascii="Arial" w:eastAsia="MS Mincho" w:hAnsi="Arial" w:cs="Arial"/>
          <w:sz w:val="24"/>
          <w:szCs w:val="24"/>
          <w:bdr w:val="none" w:sz="0" w:space="0" w:color="auto" w:frame="1"/>
          <w:lang w:val="tr-TR"/>
        </w:rPr>
        <w:tab/>
      </w:r>
      <w:r w:rsidRPr="00592730">
        <w:rPr>
          <w:rFonts w:ascii="Arial" w:eastAsia="MS Mincho" w:hAnsi="Arial" w:cs="Arial"/>
          <w:sz w:val="24"/>
          <w:szCs w:val="24"/>
          <w:bdr w:val="none" w:sz="0" w:space="0" w:color="auto" w:frame="1"/>
          <w:lang w:val="tr-TR"/>
        </w:rPr>
        <w:t xml:space="preserve">Guangzhou Pharmaceuticals Holding, 1951 yılında kurulan şirket Hongkong H, Şanghai A ve Shenzhen A hisseleri ile borsada yer almaktadır. Sadece merkezinde yaklaşık 1700’e yakın çalışanı bulunan şirketin toplamda 20bine yakın çalışanı ve kendisine bağlı 22 farklı alt şirketi bulunmaktadır. 2016 yılı rakamlarına göre şirket Çin </w:t>
      </w:r>
      <w:r w:rsidRPr="00592730">
        <w:rPr>
          <w:rFonts w:ascii="Arial" w:eastAsia="MS Mincho" w:hAnsi="Arial" w:cs="Arial"/>
          <w:sz w:val="24"/>
          <w:szCs w:val="24"/>
          <w:bdr w:val="none" w:sz="0" w:space="0" w:color="auto" w:frame="1"/>
          <w:lang w:val="tr-TR"/>
        </w:rPr>
        <w:lastRenderedPageBreak/>
        <w:t>şirketleri sıralamasında 187inci sıradadır.  Şirketin 31 eyalette toplam 50 merkezi ve bu 50 merkeze bağlı 1000i aşkın satış ofisi bulunmaktadır.</w:t>
      </w:r>
    </w:p>
    <w:p w:rsidR="00313B59" w:rsidRPr="00592730" w:rsidRDefault="00313B59" w:rsidP="00592730">
      <w:pPr>
        <w:ind w:firstLine="720"/>
        <w:jc w:val="both"/>
        <w:rPr>
          <w:rFonts w:ascii="Arial" w:eastAsia="Times New Roman" w:hAnsi="Arial" w:cs="Arial"/>
          <w:color w:val="000000"/>
          <w:sz w:val="24"/>
          <w:szCs w:val="24"/>
          <w:lang w:val="tr-TR"/>
        </w:rPr>
      </w:pPr>
      <w:r w:rsidRPr="00592730">
        <w:rPr>
          <w:rFonts w:ascii="Arial" w:eastAsia="MS Mincho" w:hAnsi="Arial" w:cs="Arial"/>
          <w:sz w:val="24"/>
          <w:szCs w:val="24"/>
          <w:bdr w:val="none" w:sz="0" w:space="0" w:color="auto" w:frame="1"/>
          <w:lang w:val="tr-TR"/>
        </w:rPr>
        <w:t xml:space="preserve">Tianjin Pharmaceuticals Holding, 1996 yılında </w:t>
      </w:r>
      <w:r w:rsidRPr="00592730">
        <w:rPr>
          <w:rFonts w:ascii="Arial" w:eastAsia="Times New Roman" w:hAnsi="Arial" w:cs="Arial"/>
          <w:color w:val="000000"/>
          <w:sz w:val="24"/>
          <w:szCs w:val="24"/>
          <w:lang w:val="tr-TR"/>
        </w:rPr>
        <w:t>Devlet Kamu Varlıkları Denetim ve Yönet</w:t>
      </w:r>
      <w:r w:rsidR="00686C10" w:rsidRPr="00592730">
        <w:rPr>
          <w:rFonts w:ascii="Arial" w:eastAsia="Times New Roman" w:hAnsi="Arial" w:cs="Arial"/>
          <w:color w:val="000000"/>
          <w:sz w:val="24"/>
          <w:szCs w:val="24"/>
          <w:lang w:val="tr-TR"/>
        </w:rPr>
        <w:t xml:space="preserve">im Komisyonu tarafından kurulmuş olup; </w:t>
      </w:r>
      <w:r w:rsidRPr="00592730">
        <w:rPr>
          <w:rFonts w:ascii="Arial" w:eastAsia="Times New Roman" w:hAnsi="Arial" w:cs="Arial"/>
          <w:color w:val="000000"/>
          <w:sz w:val="24"/>
          <w:szCs w:val="24"/>
          <w:lang w:val="tr-TR"/>
        </w:rPr>
        <w:t>hali hazırda Çinin en güçlü 500 şirket içinde 348inci sıradadır.  %100 Kamu varlığı olan şirket Tianjin merkezli olup 81 şehirde f</w:t>
      </w:r>
      <w:r w:rsidR="0040653F" w:rsidRPr="00592730">
        <w:rPr>
          <w:rFonts w:ascii="Arial" w:eastAsia="Times New Roman" w:hAnsi="Arial" w:cs="Arial"/>
          <w:color w:val="000000"/>
          <w:sz w:val="24"/>
          <w:szCs w:val="24"/>
          <w:lang w:val="tr-TR"/>
        </w:rPr>
        <w:t>a</w:t>
      </w:r>
      <w:r w:rsidRPr="00592730">
        <w:rPr>
          <w:rFonts w:ascii="Arial" w:eastAsia="Times New Roman" w:hAnsi="Arial" w:cs="Arial"/>
          <w:color w:val="000000"/>
          <w:sz w:val="24"/>
          <w:szCs w:val="24"/>
          <w:lang w:val="tr-TR"/>
        </w:rPr>
        <w:t>aliyetini sürdürmektedir. Şirketin bünyesine kattığı Tianjin Araştırma ve Geliştirme Merkezi 40 yılı aşkın süredir hizmet sürdürmektedir. Şirketin kendi bünyesinde bağımsız ürettiği ilaç sayısı 358 dir. Firma</w:t>
      </w:r>
      <w:r w:rsidRPr="00592730">
        <w:rPr>
          <w:rFonts w:ascii="Arial" w:hAnsi="Arial" w:cs="Arial"/>
          <w:color w:val="000000"/>
          <w:sz w:val="24"/>
          <w:szCs w:val="24"/>
          <w:lang w:val="tr-TR"/>
        </w:rPr>
        <w:t>;</w:t>
      </w:r>
      <w:r w:rsidRPr="00592730">
        <w:rPr>
          <w:rFonts w:ascii="Arial" w:eastAsia="Times New Roman" w:hAnsi="Arial" w:cs="Arial"/>
          <w:color w:val="000000"/>
          <w:sz w:val="24"/>
          <w:szCs w:val="24"/>
          <w:lang w:val="tr-TR"/>
        </w:rPr>
        <w:t xml:space="preserve"> çeşitli kimyasal hammaddeler, kimyasal maddeler, biyolojik ilaçlar, özel Çin tıbbı ilaçları, Çin bitkisel tıp ilaçları üretmektedir. 2013 verilerine göre şirketin net geliri 26,5 milyar yuandir. </w:t>
      </w:r>
    </w:p>
    <w:p w:rsidR="00313B59" w:rsidRPr="00592730" w:rsidRDefault="00313B59" w:rsidP="00592730">
      <w:pPr>
        <w:ind w:firstLine="720"/>
        <w:jc w:val="both"/>
        <w:rPr>
          <w:rFonts w:ascii="Arial" w:eastAsia="Times New Roman" w:hAnsi="Arial" w:cs="Arial"/>
          <w:color w:val="000000"/>
          <w:sz w:val="24"/>
          <w:szCs w:val="24"/>
          <w:lang w:val="tr-TR"/>
        </w:rPr>
      </w:pPr>
      <w:r w:rsidRPr="00592730">
        <w:rPr>
          <w:rFonts w:ascii="Arial" w:eastAsia="Times New Roman" w:hAnsi="Arial" w:cs="Arial"/>
          <w:color w:val="000000"/>
          <w:sz w:val="24"/>
          <w:szCs w:val="24"/>
          <w:lang w:val="tr-TR"/>
        </w:rPr>
        <w:t>Bu şirketlerin yanı sıra sektörde yatırımları bulunan ve Çinin en güçlü 500 firması arasına girebilen firmalar sırasıyla</w:t>
      </w:r>
      <w:r w:rsidRPr="00592730">
        <w:rPr>
          <w:rFonts w:ascii="Arial" w:hAnsi="Arial" w:cs="Arial"/>
          <w:color w:val="000000"/>
          <w:sz w:val="24"/>
          <w:szCs w:val="24"/>
          <w:lang w:val="tr-TR"/>
        </w:rPr>
        <w:t>；</w:t>
      </w:r>
      <w:r w:rsidR="00BA0812" w:rsidRPr="00592730">
        <w:rPr>
          <w:rFonts w:ascii="Arial" w:hAnsi="Arial" w:cs="Arial"/>
          <w:color w:val="000000"/>
          <w:sz w:val="24"/>
          <w:szCs w:val="24"/>
          <w:lang w:val="tr-TR"/>
        </w:rPr>
        <w:t>J</w:t>
      </w:r>
      <w:r w:rsidRPr="00592730">
        <w:rPr>
          <w:rFonts w:ascii="Arial" w:eastAsia="Times New Roman" w:hAnsi="Arial" w:cs="Arial"/>
          <w:color w:val="000000"/>
          <w:sz w:val="24"/>
          <w:szCs w:val="24"/>
          <w:lang w:val="tr-TR"/>
        </w:rPr>
        <w:t xml:space="preserve">ointown pharmaceutical group, Harbin pharmaceutical group holding,China health care, </w:t>
      </w:r>
      <w:r w:rsidR="00930F4B" w:rsidRPr="00592730">
        <w:rPr>
          <w:rFonts w:ascii="Arial" w:hAnsi="Arial" w:cs="Arial"/>
          <w:color w:val="333333"/>
          <w:sz w:val="24"/>
          <w:szCs w:val="24"/>
          <w:shd w:val="clear" w:color="auto" w:fill="FFFFFF"/>
          <w:lang w:val="tr-TR"/>
        </w:rPr>
        <w:t>A</w:t>
      </w:r>
      <w:r w:rsidRPr="00592730">
        <w:rPr>
          <w:rFonts w:ascii="Arial" w:hAnsi="Arial" w:cs="Arial"/>
          <w:color w:val="333333"/>
          <w:sz w:val="24"/>
          <w:szCs w:val="24"/>
          <w:shd w:val="clear" w:color="auto" w:fill="FFFFFF"/>
          <w:lang w:val="tr-TR"/>
        </w:rPr>
        <w:t xml:space="preserve">njing pharmaceutical industry group, Yangtze River </w:t>
      </w:r>
      <w:r w:rsidRPr="00592730">
        <w:rPr>
          <w:rFonts w:ascii="Arial" w:eastAsia="Times New Roman" w:hAnsi="Arial" w:cs="Arial"/>
          <w:color w:val="000000"/>
          <w:sz w:val="24"/>
          <w:szCs w:val="24"/>
          <w:lang w:val="tr-TR"/>
        </w:rPr>
        <w:t>pharmaceutical group, Taiji group.</w:t>
      </w:r>
    </w:p>
    <w:p w:rsidR="00F24D5B" w:rsidRPr="00592730" w:rsidRDefault="00F24D5B" w:rsidP="00F24D5B">
      <w:pPr>
        <w:rPr>
          <w:rFonts w:ascii="Arial" w:hAnsi="Arial" w:cs="Arial"/>
          <w:noProof/>
          <w:color w:val="252525"/>
          <w:sz w:val="24"/>
          <w:szCs w:val="24"/>
          <w:shd w:val="clear" w:color="auto" w:fill="FFFFFF"/>
        </w:rPr>
      </w:pPr>
      <w:r w:rsidRPr="00592730">
        <w:rPr>
          <w:rFonts w:ascii="Arial" w:hAnsi="Arial" w:cs="Arial"/>
          <w:b/>
          <w:sz w:val="24"/>
          <w:szCs w:val="24"/>
          <w:lang w:val="tr-TR"/>
        </w:rPr>
        <w:t>Sektörde faaliyet gösteren</w:t>
      </w:r>
      <w:r w:rsidR="003872BE" w:rsidRPr="00592730">
        <w:rPr>
          <w:rFonts w:ascii="Arial" w:hAnsi="Arial" w:cs="Arial"/>
          <w:b/>
          <w:sz w:val="24"/>
          <w:szCs w:val="24"/>
          <w:lang w:val="tr-TR"/>
        </w:rPr>
        <w:t xml:space="preserve"> Yerel/Yerel ortak</w:t>
      </w:r>
      <w:r w:rsidRPr="00592730">
        <w:rPr>
          <w:rFonts w:ascii="Arial" w:hAnsi="Arial" w:cs="Arial"/>
          <w:b/>
          <w:sz w:val="24"/>
          <w:szCs w:val="24"/>
          <w:lang w:val="tr-TR"/>
        </w:rPr>
        <w:t xml:space="preserve"> firma bilgileri</w:t>
      </w:r>
      <w:r w:rsidRPr="00592730">
        <w:rPr>
          <w:rFonts w:ascii="Arial" w:hAnsi="Arial" w:cs="Arial"/>
          <w:noProof/>
          <w:color w:val="252525"/>
          <w:sz w:val="24"/>
          <w:szCs w:val="24"/>
          <w:shd w:val="clear" w:color="auto" w:fill="FFFFFF"/>
        </w:rPr>
        <w:br/>
      </w:r>
    </w:p>
    <w:tbl>
      <w:tblPr>
        <w:tblStyle w:val="a5"/>
        <w:tblW w:w="0" w:type="auto"/>
        <w:tblInd w:w="198" w:type="dxa"/>
        <w:tblBorders>
          <w:left w:val="none" w:sz="0" w:space="0" w:color="auto"/>
          <w:right w:val="none" w:sz="0" w:space="0" w:color="auto"/>
          <w:insideV w:val="none" w:sz="0" w:space="0" w:color="auto"/>
        </w:tblBorders>
        <w:tblLook w:val="04A0"/>
      </w:tblPr>
      <w:tblGrid>
        <w:gridCol w:w="2866"/>
        <w:gridCol w:w="6134"/>
      </w:tblGrid>
      <w:tr w:rsidR="00F24D5B" w:rsidRPr="00592730" w:rsidTr="00074587">
        <w:trPr>
          <w:trHeight w:val="2159"/>
        </w:trPr>
        <w:tc>
          <w:tcPr>
            <w:tcW w:w="2866" w:type="dxa"/>
            <w:vAlign w:val="center"/>
          </w:tcPr>
          <w:p w:rsidR="00F24D5B" w:rsidRPr="00592730" w:rsidRDefault="00F24D5B" w:rsidP="00074587">
            <w:pPr>
              <w:jc w:val="center"/>
              <w:rPr>
                <w:rFonts w:ascii="Arial" w:hAnsi="Arial" w:cs="Arial"/>
                <w:color w:val="252525"/>
                <w:sz w:val="24"/>
                <w:szCs w:val="24"/>
                <w:shd w:val="clear" w:color="auto" w:fill="FFFFFF"/>
                <w:lang w:val="tr-TR"/>
              </w:rPr>
            </w:pPr>
            <w:r w:rsidRPr="00592730">
              <w:rPr>
                <w:rFonts w:ascii="Arial" w:hAnsi="Arial" w:cs="Arial"/>
                <w:noProof/>
                <w:color w:val="252525"/>
                <w:sz w:val="24"/>
                <w:szCs w:val="24"/>
                <w:shd w:val="clear" w:color="auto" w:fill="FFFFFF"/>
              </w:rPr>
              <w:drawing>
                <wp:inline distT="0" distB="0" distL="0" distR="0">
                  <wp:extent cx="1026749" cy="574158"/>
                  <wp:effectExtent l="19050" t="0" r="1951" b="0"/>
                  <wp:docPr id="12" name="Picture 0" descr="20160413104046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413104046_m.png"/>
                          <pic:cNvPicPr/>
                        </pic:nvPicPr>
                        <pic:blipFill>
                          <a:blip r:embed="rId12" cstate="print"/>
                          <a:srcRect r="14293" b="10000"/>
                          <a:stretch>
                            <a:fillRect/>
                          </a:stretch>
                        </pic:blipFill>
                        <pic:spPr>
                          <a:xfrm>
                            <a:off x="0" y="0"/>
                            <a:ext cx="1026749" cy="574158"/>
                          </a:xfrm>
                          <a:prstGeom prst="rect">
                            <a:avLst/>
                          </a:prstGeom>
                        </pic:spPr>
                      </pic:pic>
                    </a:graphicData>
                  </a:graphic>
                </wp:inline>
              </w:drawing>
            </w:r>
          </w:p>
          <w:p w:rsidR="00F24D5B" w:rsidRPr="00592730" w:rsidRDefault="00F24D5B" w:rsidP="00074587">
            <w:pPr>
              <w:tabs>
                <w:tab w:val="center" w:pos="2802"/>
              </w:tabs>
              <w:jc w:val="center"/>
              <w:rPr>
                <w:rFonts w:ascii="Arial" w:hAnsi="Arial" w:cs="Arial"/>
                <w:b/>
                <w:sz w:val="24"/>
                <w:szCs w:val="24"/>
                <w:lang w:val="tr-TR"/>
              </w:rPr>
            </w:pPr>
            <w:r w:rsidRPr="00592730">
              <w:rPr>
                <w:rFonts w:ascii="Arial" w:hAnsi="Times New Roman" w:cs="Arial"/>
                <w:color w:val="252525"/>
                <w:sz w:val="24"/>
                <w:szCs w:val="24"/>
                <w:shd w:val="clear" w:color="auto" w:fill="FFFFFF"/>
                <w:lang w:val="tr-TR"/>
              </w:rPr>
              <w:t>同仁</w:t>
            </w:r>
            <w:r w:rsidRPr="00592730">
              <w:rPr>
                <w:rFonts w:ascii="Arial" w:eastAsia="SimSun" w:hAnsi="Times New Roman" w:cs="Arial"/>
                <w:color w:val="252525"/>
                <w:sz w:val="24"/>
                <w:szCs w:val="24"/>
                <w:shd w:val="clear" w:color="auto" w:fill="FFFFFF"/>
                <w:lang w:val="tr-TR"/>
              </w:rPr>
              <w:t>堂</w:t>
            </w:r>
            <w:r w:rsidRPr="00592730">
              <w:rPr>
                <w:rFonts w:ascii="Arial" w:hAnsi="Arial" w:cs="Arial"/>
                <w:b/>
                <w:sz w:val="24"/>
                <w:szCs w:val="24"/>
                <w:lang w:val="tr-TR"/>
              </w:rPr>
              <w:t>Tongrentang</w:t>
            </w:r>
          </w:p>
        </w:tc>
        <w:tc>
          <w:tcPr>
            <w:tcW w:w="6134" w:type="dxa"/>
            <w:vAlign w:val="center"/>
          </w:tcPr>
          <w:p w:rsidR="00F24D5B" w:rsidRPr="00592730" w:rsidRDefault="00F24D5B" w:rsidP="00074587">
            <w:pPr>
              <w:spacing w:line="276" w:lineRule="auto"/>
              <w:jc w:val="both"/>
              <w:rPr>
                <w:rFonts w:ascii="Arial" w:hAnsi="Arial" w:cs="Arial"/>
                <w:sz w:val="24"/>
                <w:szCs w:val="24"/>
                <w:lang w:val="tr-TR"/>
              </w:rPr>
            </w:pPr>
            <w:r w:rsidRPr="00592730">
              <w:rPr>
                <w:rFonts w:ascii="Arial" w:hAnsi="Arial" w:cs="Arial"/>
                <w:sz w:val="24"/>
                <w:szCs w:val="24"/>
                <w:lang w:val="tr-TR"/>
              </w:rPr>
              <w:t>Tongrentang</w:t>
            </w:r>
            <w:r w:rsidR="00074587" w:rsidRPr="00592730">
              <w:rPr>
                <w:rFonts w:ascii="Arial" w:hAnsi="Arial" w:cs="Arial"/>
                <w:sz w:val="24"/>
                <w:szCs w:val="24"/>
                <w:lang w:val="tr-TR"/>
              </w:rPr>
              <w:t xml:space="preserve"> şirketi, şirket</w:t>
            </w:r>
            <w:r w:rsidRPr="00592730">
              <w:rPr>
                <w:rFonts w:ascii="Arial" w:hAnsi="Arial" w:cs="Arial"/>
                <w:sz w:val="24"/>
                <w:szCs w:val="24"/>
                <w:lang w:val="tr-TR"/>
              </w:rPr>
              <w:t xml:space="preserve"> sahibi hükümdarın özel doktorunun soyundan gelen bir doktordur. Ulaşılabilen kuruluş tarihi 1664 olan şirketin 500 yılı aşkın geçmişi olduğu düşünülmektedir. ArGe fa</w:t>
            </w:r>
            <w:r w:rsidR="0040653F" w:rsidRPr="00592730">
              <w:rPr>
                <w:rFonts w:ascii="Arial" w:hAnsi="Arial" w:cs="Arial"/>
                <w:sz w:val="24"/>
                <w:szCs w:val="24"/>
                <w:lang w:val="tr-TR"/>
              </w:rPr>
              <w:t>a</w:t>
            </w:r>
            <w:r w:rsidRPr="00592730">
              <w:rPr>
                <w:rFonts w:ascii="Arial" w:hAnsi="Arial" w:cs="Arial"/>
                <w:sz w:val="24"/>
                <w:szCs w:val="24"/>
                <w:lang w:val="tr-TR"/>
              </w:rPr>
              <w:t>liyetlerine ciddi para harcayan şirket aynı zamanda 40</w:t>
            </w:r>
            <w:r w:rsidR="00074587" w:rsidRPr="00592730">
              <w:rPr>
                <w:rFonts w:ascii="Arial" w:hAnsi="Arial" w:cs="Arial"/>
                <w:sz w:val="24"/>
                <w:szCs w:val="24"/>
                <w:lang w:val="tr-TR"/>
              </w:rPr>
              <w:t>’</w:t>
            </w:r>
            <w:r w:rsidRPr="00592730">
              <w:rPr>
                <w:rFonts w:ascii="Arial" w:hAnsi="Arial" w:cs="Arial"/>
                <w:sz w:val="24"/>
                <w:szCs w:val="24"/>
                <w:lang w:val="tr-TR"/>
              </w:rPr>
              <w:t xml:space="preserve">tan fazla ülkeye ihracat yapmaktadır.  </w:t>
            </w:r>
          </w:p>
        </w:tc>
      </w:tr>
      <w:tr w:rsidR="00F24D5B" w:rsidRPr="00592730" w:rsidTr="00074587">
        <w:trPr>
          <w:trHeight w:val="1709"/>
        </w:trPr>
        <w:tc>
          <w:tcPr>
            <w:tcW w:w="2866" w:type="dxa"/>
            <w:vAlign w:val="center"/>
          </w:tcPr>
          <w:p w:rsidR="00F24D5B" w:rsidRPr="00592730" w:rsidRDefault="00F24D5B" w:rsidP="00074587">
            <w:pPr>
              <w:jc w:val="center"/>
              <w:rPr>
                <w:rFonts w:ascii="Arial" w:hAnsi="Arial" w:cs="Arial"/>
                <w:sz w:val="24"/>
                <w:szCs w:val="24"/>
                <w:lang w:val="tr-TR"/>
              </w:rPr>
            </w:pPr>
            <w:r w:rsidRPr="00592730">
              <w:rPr>
                <w:rFonts w:ascii="Arial" w:hAnsi="Arial" w:cs="Arial"/>
                <w:noProof/>
                <w:sz w:val="24"/>
                <w:szCs w:val="24"/>
              </w:rPr>
              <w:drawing>
                <wp:inline distT="0" distB="0" distL="0" distR="0">
                  <wp:extent cx="1381125" cy="542925"/>
                  <wp:effectExtent l="19050" t="0" r="9525" b="0"/>
                  <wp:docPr id="2" name="Picture 2" descr="20160413104046b3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413104046b3_m.png"/>
                          <pic:cNvPicPr/>
                        </pic:nvPicPr>
                        <pic:blipFill>
                          <a:blip r:embed="rId13" cstate="print"/>
                          <a:stretch>
                            <a:fillRect/>
                          </a:stretch>
                        </pic:blipFill>
                        <pic:spPr>
                          <a:xfrm>
                            <a:off x="0" y="0"/>
                            <a:ext cx="1381125" cy="542925"/>
                          </a:xfrm>
                          <a:prstGeom prst="rect">
                            <a:avLst/>
                          </a:prstGeom>
                        </pic:spPr>
                      </pic:pic>
                    </a:graphicData>
                  </a:graphic>
                </wp:inline>
              </w:drawing>
            </w:r>
          </w:p>
          <w:p w:rsidR="00F24D5B" w:rsidRPr="00592730" w:rsidRDefault="00F24D5B" w:rsidP="00074587">
            <w:pPr>
              <w:jc w:val="center"/>
              <w:rPr>
                <w:rFonts w:ascii="Arial" w:hAnsi="Arial" w:cs="Arial"/>
                <w:sz w:val="24"/>
                <w:szCs w:val="24"/>
                <w:lang w:val="tr-TR"/>
              </w:rPr>
            </w:pPr>
            <w:r w:rsidRPr="00592730">
              <w:rPr>
                <w:rFonts w:ascii="Arial" w:hAnsi="Times New Roman" w:cs="Arial"/>
                <w:sz w:val="24"/>
                <w:szCs w:val="24"/>
                <w:lang w:val="tr-TR"/>
              </w:rPr>
              <w:t>云南白药</w:t>
            </w:r>
            <w:r w:rsidRPr="00592730">
              <w:rPr>
                <w:rFonts w:ascii="Arial" w:hAnsi="Arial" w:cs="Arial"/>
                <w:b/>
                <w:sz w:val="24"/>
                <w:szCs w:val="24"/>
                <w:lang w:val="tr-TR"/>
              </w:rPr>
              <w:t>Yunnan Baiyao</w:t>
            </w:r>
          </w:p>
        </w:tc>
        <w:tc>
          <w:tcPr>
            <w:tcW w:w="6134" w:type="dxa"/>
            <w:vAlign w:val="center"/>
          </w:tcPr>
          <w:p w:rsidR="00F24D5B" w:rsidRPr="00592730" w:rsidRDefault="00F24D5B" w:rsidP="00074587">
            <w:pPr>
              <w:spacing w:line="276" w:lineRule="auto"/>
              <w:jc w:val="both"/>
              <w:rPr>
                <w:rFonts w:ascii="Arial" w:hAnsi="Arial" w:cs="Arial"/>
                <w:sz w:val="24"/>
                <w:szCs w:val="24"/>
                <w:lang w:val="tr-TR"/>
              </w:rPr>
            </w:pPr>
            <w:r w:rsidRPr="00592730">
              <w:rPr>
                <w:rFonts w:ascii="Arial" w:hAnsi="Arial" w:cs="Arial"/>
                <w:sz w:val="24"/>
                <w:szCs w:val="24"/>
                <w:lang w:val="tr-TR"/>
              </w:rPr>
              <w:t>Ülkede en çok bilinen ikinci şirket yüz yılı aşkın kuruluş hikayesi olmasına karşın Yunnan eyaletinde 1979 yılında resmi olarak kurulmuş olan organik ilaç felsefesini vizyonunda barındıran Yunnan Baiyao şirketidir.</w:t>
            </w:r>
          </w:p>
        </w:tc>
      </w:tr>
      <w:tr w:rsidR="00F24D5B" w:rsidRPr="00592730" w:rsidTr="00074587">
        <w:trPr>
          <w:trHeight w:val="2231"/>
        </w:trPr>
        <w:tc>
          <w:tcPr>
            <w:tcW w:w="2866" w:type="dxa"/>
            <w:vAlign w:val="center"/>
          </w:tcPr>
          <w:p w:rsidR="00F24D5B" w:rsidRPr="00592730" w:rsidRDefault="00F24D5B" w:rsidP="00074587">
            <w:pPr>
              <w:jc w:val="center"/>
              <w:rPr>
                <w:rFonts w:ascii="Arial" w:hAnsi="Arial" w:cs="Arial"/>
                <w:color w:val="252525"/>
                <w:sz w:val="24"/>
                <w:szCs w:val="24"/>
                <w:shd w:val="clear" w:color="auto" w:fill="FFFFFF"/>
                <w:lang w:val="tr-TR"/>
              </w:rPr>
            </w:pPr>
            <w:r w:rsidRPr="00592730">
              <w:rPr>
                <w:rFonts w:ascii="Arial" w:hAnsi="Arial" w:cs="Arial"/>
                <w:b/>
                <w:noProof/>
                <w:sz w:val="24"/>
                <w:szCs w:val="24"/>
              </w:rPr>
              <w:drawing>
                <wp:inline distT="0" distB="0" distL="0" distR="0">
                  <wp:extent cx="1066800" cy="561975"/>
                  <wp:effectExtent l="19050" t="0" r="0" b="0"/>
                  <wp:docPr id="14" name="Picture 3" descr="20160413104046hu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413104046hu_m.png"/>
                          <pic:cNvPicPr/>
                        </pic:nvPicPr>
                        <pic:blipFill>
                          <a:blip r:embed="rId14" cstate="print"/>
                          <a:stretch>
                            <a:fillRect/>
                          </a:stretch>
                        </pic:blipFill>
                        <pic:spPr>
                          <a:xfrm>
                            <a:off x="0" y="0"/>
                            <a:ext cx="1066800" cy="561975"/>
                          </a:xfrm>
                          <a:prstGeom prst="rect">
                            <a:avLst/>
                          </a:prstGeom>
                        </pic:spPr>
                      </pic:pic>
                    </a:graphicData>
                  </a:graphic>
                </wp:inline>
              </w:drawing>
            </w:r>
          </w:p>
          <w:p w:rsidR="00F24D5B" w:rsidRPr="00592730" w:rsidRDefault="00F24D5B" w:rsidP="00074587">
            <w:pPr>
              <w:jc w:val="center"/>
              <w:rPr>
                <w:rFonts w:ascii="Arial" w:hAnsi="Arial" w:cs="Arial"/>
                <w:b/>
                <w:sz w:val="24"/>
                <w:szCs w:val="24"/>
                <w:lang w:val="tr-TR"/>
              </w:rPr>
            </w:pPr>
            <w:r w:rsidRPr="00592730">
              <w:rPr>
                <w:rFonts w:ascii="Arial" w:hAnsi="Times New Roman" w:cs="Arial"/>
                <w:color w:val="252525"/>
                <w:sz w:val="24"/>
                <w:szCs w:val="24"/>
                <w:shd w:val="clear" w:color="auto" w:fill="FFFFFF"/>
                <w:lang w:val="tr-TR"/>
              </w:rPr>
              <w:t>润三九医</w:t>
            </w:r>
            <w:r w:rsidRPr="00592730">
              <w:rPr>
                <w:rFonts w:ascii="Arial" w:eastAsia="SimSun" w:hAnsi="Times New Roman" w:cs="Arial"/>
                <w:color w:val="252525"/>
                <w:sz w:val="24"/>
                <w:szCs w:val="24"/>
                <w:shd w:val="clear" w:color="auto" w:fill="FFFFFF"/>
                <w:lang w:val="tr-TR"/>
              </w:rPr>
              <w:t>药</w:t>
            </w:r>
            <w:r w:rsidRPr="00592730">
              <w:rPr>
                <w:rFonts w:ascii="Arial" w:hAnsi="Arial" w:cs="Arial"/>
                <w:b/>
                <w:sz w:val="24"/>
                <w:szCs w:val="24"/>
                <w:lang w:val="tr-TR"/>
              </w:rPr>
              <w:t>Ruisanjiu</w:t>
            </w:r>
          </w:p>
        </w:tc>
        <w:tc>
          <w:tcPr>
            <w:tcW w:w="6134" w:type="dxa"/>
            <w:vAlign w:val="center"/>
          </w:tcPr>
          <w:p w:rsidR="00F24D5B" w:rsidRPr="00592730" w:rsidRDefault="00F24D5B" w:rsidP="0040653F">
            <w:pPr>
              <w:spacing w:line="276" w:lineRule="auto"/>
              <w:jc w:val="both"/>
              <w:rPr>
                <w:rFonts w:ascii="Arial" w:hAnsi="Arial" w:cs="Arial"/>
                <w:sz w:val="24"/>
                <w:szCs w:val="24"/>
                <w:lang w:val="tr-TR"/>
              </w:rPr>
            </w:pPr>
            <w:r w:rsidRPr="00592730">
              <w:rPr>
                <w:rFonts w:ascii="Arial" w:hAnsi="Arial" w:cs="Arial"/>
                <w:sz w:val="24"/>
                <w:szCs w:val="24"/>
                <w:lang w:val="tr-TR"/>
              </w:rPr>
              <w:t xml:space="preserve">Ülkede </w:t>
            </w:r>
            <w:r w:rsidR="0040653F" w:rsidRPr="00592730">
              <w:rPr>
                <w:rFonts w:ascii="Arial" w:hAnsi="Arial" w:cs="Arial"/>
                <w:sz w:val="24"/>
                <w:szCs w:val="24"/>
                <w:lang w:val="tr-TR"/>
              </w:rPr>
              <w:t>faaliy</w:t>
            </w:r>
            <w:r w:rsidRPr="00592730">
              <w:rPr>
                <w:rFonts w:ascii="Arial" w:hAnsi="Arial" w:cs="Arial"/>
                <w:sz w:val="24"/>
                <w:szCs w:val="24"/>
                <w:lang w:val="tr-TR"/>
              </w:rPr>
              <w:t>et gösteren diğer bir şirket ise Ruisanjiu</w:t>
            </w:r>
            <w:r w:rsidRPr="00592730">
              <w:rPr>
                <w:rFonts w:ascii="Arial" w:eastAsia="SimSun" w:hAnsi="Arial" w:cs="Arial"/>
                <w:color w:val="252525"/>
                <w:sz w:val="24"/>
                <w:szCs w:val="24"/>
                <w:shd w:val="clear" w:color="auto" w:fill="FFFFFF"/>
                <w:lang w:val="tr-TR"/>
              </w:rPr>
              <w:t xml:space="preserve"> olarak tanınmaktadır. Shenzhen şehrinde kurulmuş olan şirket en yaygın grip ilaçlarını üreten firmalar arasında gösterilmektedir. 2015 yılında şirket, Çinin en değerli ilk 100 firması arasına girmiştir. 999 adıyla bilinen firma listede 57</w:t>
            </w:r>
            <w:r w:rsidR="00074587" w:rsidRPr="00592730">
              <w:rPr>
                <w:rFonts w:ascii="Arial" w:eastAsia="SimSun" w:hAnsi="Arial" w:cs="Arial"/>
                <w:color w:val="252525"/>
                <w:sz w:val="24"/>
                <w:szCs w:val="24"/>
                <w:shd w:val="clear" w:color="auto" w:fill="FFFFFF"/>
                <w:lang w:val="tr-TR"/>
              </w:rPr>
              <w:t>’</w:t>
            </w:r>
            <w:r w:rsidRPr="00592730">
              <w:rPr>
                <w:rFonts w:ascii="Arial" w:eastAsia="SimSun" w:hAnsi="Arial" w:cs="Arial"/>
                <w:color w:val="252525"/>
                <w:sz w:val="24"/>
                <w:szCs w:val="24"/>
                <w:shd w:val="clear" w:color="auto" w:fill="FFFFFF"/>
                <w:lang w:val="tr-TR"/>
              </w:rPr>
              <w:t>inci sıradadır.</w:t>
            </w:r>
          </w:p>
        </w:tc>
      </w:tr>
      <w:tr w:rsidR="00F24D5B" w:rsidRPr="00592730" w:rsidTr="00074587">
        <w:trPr>
          <w:trHeight w:val="2420"/>
        </w:trPr>
        <w:tc>
          <w:tcPr>
            <w:tcW w:w="2866" w:type="dxa"/>
            <w:vAlign w:val="center"/>
          </w:tcPr>
          <w:p w:rsidR="00F24D5B" w:rsidRPr="00592730" w:rsidRDefault="00F24D5B" w:rsidP="00074587">
            <w:pPr>
              <w:shd w:val="clear" w:color="auto" w:fill="FFFFFF"/>
              <w:jc w:val="center"/>
              <w:rPr>
                <w:rFonts w:ascii="Arial" w:eastAsia="SimSun" w:hAnsi="Arial" w:cs="Arial"/>
                <w:color w:val="252525"/>
                <w:sz w:val="24"/>
                <w:szCs w:val="24"/>
                <w:lang w:val="tr-TR"/>
              </w:rPr>
            </w:pPr>
            <w:r w:rsidRPr="00592730">
              <w:rPr>
                <w:rFonts w:ascii="Arial" w:eastAsia="SimSun" w:hAnsi="Arial" w:cs="Arial"/>
                <w:b/>
                <w:noProof/>
                <w:color w:val="252525"/>
                <w:sz w:val="24"/>
                <w:szCs w:val="24"/>
                <w:shd w:val="clear" w:color="auto" w:fill="FFFFFF"/>
              </w:rPr>
              <w:lastRenderedPageBreak/>
              <w:drawing>
                <wp:inline distT="0" distB="0" distL="0" distR="0">
                  <wp:extent cx="1219200" cy="609600"/>
                  <wp:effectExtent l="19050" t="0" r="0" b="0"/>
                  <wp:docPr id="15" name="Picture 4" descr="201604131040466a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4131040466a_m.png"/>
                          <pic:cNvPicPr/>
                        </pic:nvPicPr>
                        <pic:blipFill>
                          <a:blip r:embed="rId15" cstate="print"/>
                          <a:stretch>
                            <a:fillRect/>
                          </a:stretch>
                        </pic:blipFill>
                        <pic:spPr>
                          <a:xfrm>
                            <a:off x="0" y="0"/>
                            <a:ext cx="1219200" cy="609600"/>
                          </a:xfrm>
                          <a:prstGeom prst="rect">
                            <a:avLst/>
                          </a:prstGeom>
                        </pic:spPr>
                      </pic:pic>
                    </a:graphicData>
                  </a:graphic>
                </wp:inline>
              </w:drawing>
            </w:r>
          </w:p>
          <w:p w:rsidR="00F24D5B" w:rsidRPr="00592730" w:rsidRDefault="00F24D5B" w:rsidP="00074587">
            <w:pPr>
              <w:shd w:val="clear" w:color="auto" w:fill="FFFFFF"/>
              <w:jc w:val="center"/>
              <w:rPr>
                <w:rFonts w:ascii="Arial" w:eastAsia="Times New Roman" w:hAnsi="Arial" w:cs="Arial"/>
                <w:color w:val="252525"/>
                <w:sz w:val="24"/>
                <w:szCs w:val="24"/>
              </w:rPr>
            </w:pPr>
            <w:r w:rsidRPr="00592730">
              <w:rPr>
                <w:rFonts w:ascii="Arial" w:eastAsia="SimSun" w:hAnsi="Times New Roman" w:cs="Arial"/>
                <w:color w:val="252525"/>
                <w:sz w:val="24"/>
                <w:szCs w:val="24"/>
              </w:rPr>
              <w:t>白云山</w:t>
            </w:r>
            <w:r w:rsidRPr="00592730">
              <w:rPr>
                <w:rFonts w:ascii="Arial" w:eastAsia="SimSun" w:hAnsi="Arial" w:cs="Arial"/>
                <w:b/>
                <w:color w:val="252525"/>
                <w:sz w:val="24"/>
                <w:szCs w:val="24"/>
                <w:shd w:val="clear" w:color="auto" w:fill="FFFFFF"/>
                <w:lang w:val="tr-TR"/>
              </w:rPr>
              <w:t>Baiyunshan</w:t>
            </w:r>
          </w:p>
        </w:tc>
        <w:tc>
          <w:tcPr>
            <w:tcW w:w="6134" w:type="dxa"/>
            <w:vAlign w:val="center"/>
          </w:tcPr>
          <w:p w:rsidR="00F24D5B" w:rsidRPr="00592730" w:rsidRDefault="00F24D5B" w:rsidP="00074587">
            <w:pPr>
              <w:spacing w:line="276" w:lineRule="auto"/>
              <w:jc w:val="both"/>
              <w:rPr>
                <w:rFonts w:ascii="Arial" w:eastAsia="SimSun" w:hAnsi="Arial" w:cs="Arial"/>
                <w:color w:val="252525"/>
                <w:sz w:val="24"/>
                <w:szCs w:val="24"/>
                <w:shd w:val="clear" w:color="auto" w:fill="FFFFFF"/>
                <w:lang w:val="tr-TR"/>
              </w:rPr>
            </w:pPr>
            <w:r w:rsidRPr="00592730">
              <w:rPr>
                <w:rFonts w:ascii="Arial" w:eastAsia="SimSun" w:hAnsi="Arial" w:cs="Arial"/>
                <w:color w:val="252525"/>
                <w:sz w:val="24"/>
                <w:szCs w:val="24"/>
                <w:shd w:val="clear" w:color="auto" w:fill="FFFFFF"/>
                <w:lang w:val="tr-TR"/>
              </w:rPr>
              <w:t xml:space="preserve">1973 yılında Guangzhou şehrinde kurulmuş olan Baiyunshan firması kısa sürede yaptığı ciddi yatırımlarla </w:t>
            </w:r>
            <w:r w:rsidR="00074587" w:rsidRPr="00592730">
              <w:rPr>
                <w:rFonts w:ascii="Arial" w:eastAsia="SimSun" w:hAnsi="Arial" w:cs="Arial"/>
                <w:color w:val="252525"/>
                <w:sz w:val="24"/>
                <w:szCs w:val="24"/>
                <w:shd w:val="clear" w:color="auto" w:fill="FFFFFF"/>
                <w:lang w:val="tr-TR"/>
              </w:rPr>
              <w:t>Ç</w:t>
            </w:r>
            <w:r w:rsidRPr="00592730">
              <w:rPr>
                <w:rFonts w:ascii="Arial" w:eastAsia="SimSun" w:hAnsi="Arial" w:cs="Arial"/>
                <w:color w:val="252525"/>
                <w:sz w:val="24"/>
                <w:szCs w:val="24"/>
                <w:shd w:val="clear" w:color="auto" w:fill="FFFFFF"/>
                <w:lang w:val="tr-TR"/>
              </w:rPr>
              <w:t>inin en ünlü ve başarılı ilaç firması haline gelmeyi başarmıştır. Firmanın 2</w:t>
            </w:r>
            <w:r w:rsidR="00074587" w:rsidRPr="00592730">
              <w:rPr>
                <w:rFonts w:ascii="Arial" w:eastAsia="SimSun" w:hAnsi="Arial" w:cs="Arial"/>
                <w:color w:val="252525"/>
                <w:sz w:val="24"/>
                <w:szCs w:val="24"/>
                <w:shd w:val="clear" w:color="auto" w:fill="FFFFFF"/>
                <w:lang w:val="tr-TR"/>
              </w:rPr>
              <w:t xml:space="preserve"> </w:t>
            </w:r>
            <w:r w:rsidRPr="00592730">
              <w:rPr>
                <w:rFonts w:ascii="Arial" w:eastAsia="SimSun" w:hAnsi="Arial" w:cs="Arial"/>
                <w:color w:val="252525"/>
                <w:sz w:val="24"/>
                <w:szCs w:val="24"/>
                <w:shd w:val="clear" w:color="auto" w:fill="FFFFFF"/>
                <w:lang w:val="tr-TR"/>
              </w:rPr>
              <w:t>milyar yuanlik net kazancı bulunmakta olup 1800 çalışını bulunmaktadır. Şehir, Eyalet ve Ülke bazında başarılı ve örnek şirket ünvanı kazanmıştır.</w:t>
            </w:r>
          </w:p>
        </w:tc>
      </w:tr>
      <w:tr w:rsidR="00F24D5B" w:rsidRPr="00592730" w:rsidTr="00074587">
        <w:trPr>
          <w:trHeight w:val="2510"/>
        </w:trPr>
        <w:tc>
          <w:tcPr>
            <w:tcW w:w="2866" w:type="dxa"/>
            <w:vAlign w:val="center"/>
          </w:tcPr>
          <w:p w:rsidR="00F24D5B" w:rsidRPr="00592730" w:rsidRDefault="00F24D5B" w:rsidP="00074587">
            <w:pPr>
              <w:shd w:val="clear" w:color="auto" w:fill="FFFFFF"/>
              <w:jc w:val="center"/>
              <w:rPr>
                <w:rFonts w:ascii="Arial" w:eastAsia="SimSun" w:hAnsi="Arial" w:cs="Arial"/>
                <w:color w:val="252525"/>
                <w:sz w:val="24"/>
                <w:szCs w:val="24"/>
                <w:lang w:val="tr-TR"/>
              </w:rPr>
            </w:pPr>
            <w:r w:rsidRPr="00592730">
              <w:rPr>
                <w:rFonts w:ascii="Arial" w:eastAsia="SimSun" w:hAnsi="Arial" w:cs="Arial"/>
                <w:noProof/>
                <w:color w:val="252525"/>
                <w:sz w:val="24"/>
                <w:szCs w:val="24"/>
              </w:rPr>
              <w:drawing>
                <wp:inline distT="0" distB="0" distL="0" distR="0">
                  <wp:extent cx="1333500" cy="533400"/>
                  <wp:effectExtent l="19050" t="0" r="0" b="0"/>
                  <wp:docPr id="16" name="Picture 10" descr="20160413104046v8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413104046v8_m.png"/>
                          <pic:cNvPicPr/>
                        </pic:nvPicPr>
                        <pic:blipFill>
                          <a:blip r:embed="rId16" cstate="print"/>
                          <a:stretch>
                            <a:fillRect/>
                          </a:stretch>
                        </pic:blipFill>
                        <pic:spPr>
                          <a:xfrm>
                            <a:off x="0" y="0"/>
                            <a:ext cx="1333500" cy="533400"/>
                          </a:xfrm>
                          <a:prstGeom prst="rect">
                            <a:avLst/>
                          </a:prstGeom>
                        </pic:spPr>
                      </pic:pic>
                    </a:graphicData>
                  </a:graphic>
                </wp:inline>
              </w:drawing>
            </w:r>
          </w:p>
          <w:p w:rsidR="00F24D5B" w:rsidRPr="00592730" w:rsidRDefault="00F24D5B" w:rsidP="00074587">
            <w:pPr>
              <w:shd w:val="clear" w:color="auto" w:fill="FFFFFF"/>
              <w:jc w:val="center"/>
              <w:rPr>
                <w:rFonts w:ascii="Arial" w:eastAsia="Times New Roman" w:hAnsi="Arial" w:cs="Arial"/>
                <w:color w:val="252525"/>
                <w:sz w:val="24"/>
                <w:szCs w:val="24"/>
              </w:rPr>
            </w:pPr>
            <w:r w:rsidRPr="00592730">
              <w:rPr>
                <w:rFonts w:ascii="Arial" w:eastAsia="SimSun" w:hAnsi="Times New Roman" w:cs="Arial"/>
                <w:color w:val="252525"/>
                <w:sz w:val="24"/>
                <w:szCs w:val="24"/>
              </w:rPr>
              <w:t>哈药</w:t>
            </w:r>
            <w:r w:rsidRPr="00592730">
              <w:rPr>
                <w:rFonts w:ascii="Arial" w:hAnsi="Arial" w:cs="Arial"/>
                <w:b/>
                <w:sz w:val="24"/>
                <w:szCs w:val="24"/>
                <w:lang w:val="tr-TR"/>
              </w:rPr>
              <w:t>Hayao Grup</w:t>
            </w:r>
          </w:p>
          <w:p w:rsidR="00F24D5B" w:rsidRPr="00592730" w:rsidRDefault="00F24D5B" w:rsidP="00074587">
            <w:pPr>
              <w:jc w:val="center"/>
              <w:rPr>
                <w:rFonts w:ascii="Arial" w:hAnsi="Arial" w:cs="Arial"/>
                <w:b/>
                <w:sz w:val="24"/>
                <w:szCs w:val="24"/>
                <w:lang w:val="tr-TR"/>
              </w:rPr>
            </w:pPr>
          </w:p>
        </w:tc>
        <w:tc>
          <w:tcPr>
            <w:tcW w:w="6134" w:type="dxa"/>
            <w:vAlign w:val="center"/>
          </w:tcPr>
          <w:p w:rsidR="00F24D5B" w:rsidRPr="00592730" w:rsidRDefault="00F24D5B" w:rsidP="0040653F">
            <w:pPr>
              <w:spacing w:line="276" w:lineRule="auto"/>
              <w:jc w:val="both"/>
              <w:rPr>
                <w:rFonts w:ascii="Arial" w:hAnsi="Arial" w:cs="Arial"/>
                <w:sz w:val="24"/>
                <w:szCs w:val="24"/>
                <w:lang w:val="tr-TR"/>
              </w:rPr>
            </w:pPr>
            <w:r w:rsidRPr="00592730">
              <w:rPr>
                <w:rFonts w:ascii="Arial" w:hAnsi="Arial" w:cs="Arial"/>
                <w:sz w:val="24"/>
                <w:szCs w:val="24"/>
                <w:lang w:val="tr-TR"/>
              </w:rPr>
              <w:t>Hayao Grup Çinde f</w:t>
            </w:r>
            <w:r w:rsidR="0040653F" w:rsidRPr="00592730">
              <w:rPr>
                <w:rFonts w:ascii="Arial" w:hAnsi="Arial" w:cs="Arial"/>
                <w:sz w:val="24"/>
                <w:szCs w:val="24"/>
                <w:lang w:val="tr-TR"/>
              </w:rPr>
              <w:t>a</w:t>
            </w:r>
            <w:r w:rsidRPr="00592730">
              <w:rPr>
                <w:rFonts w:ascii="Arial" w:hAnsi="Arial" w:cs="Arial"/>
                <w:sz w:val="24"/>
                <w:szCs w:val="24"/>
                <w:lang w:val="tr-TR"/>
              </w:rPr>
              <w:t xml:space="preserve">aliyet gösteren Çin-İzlanda ortak kuruluşudur. En büyük hisseyi elinde bulunduran Harbin Şehri </w:t>
            </w:r>
            <w:r w:rsidR="0040653F" w:rsidRPr="00592730">
              <w:rPr>
                <w:rFonts w:ascii="Arial" w:hAnsi="Arial" w:cs="Arial"/>
                <w:sz w:val="24"/>
                <w:szCs w:val="24"/>
                <w:lang w:val="tr-TR"/>
              </w:rPr>
              <w:t>Yatırım Şirketi</w:t>
            </w:r>
            <w:r w:rsidRPr="00592730">
              <w:rPr>
                <w:rFonts w:ascii="Arial" w:hAnsi="Arial" w:cs="Arial"/>
                <w:sz w:val="24"/>
                <w:szCs w:val="24"/>
                <w:lang w:val="tr-TR"/>
              </w:rPr>
              <w:t>dir. 2014 yılında kurulmuş olan şirketin Bünyesinde 600 ürün bulunmakta, bunun haricinde 69 üründe kendi bağımsız araştırmaları sonucunda üretmiştir.</w:t>
            </w:r>
          </w:p>
        </w:tc>
      </w:tr>
      <w:tr w:rsidR="00F24D5B" w:rsidRPr="00592730" w:rsidTr="00074587">
        <w:trPr>
          <w:trHeight w:val="2519"/>
        </w:trPr>
        <w:tc>
          <w:tcPr>
            <w:tcW w:w="2866" w:type="dxa"/>
            <w:vAlign w:val="center"/>
          </w:tcPr>
          <w:p w:rsidR="00F24D5B" w:rsidRPr="00592730" w:rsidRDefault="00F24D5B" w:rsidP="00074587">
            <w:pPr>
              <w:jc w:val="center"/>
              <w:rPr>
                <w:rFonts w:ascii="Arial" w:hAnsi="Arial" w:cs="Arial"/>
                <w:color w:val="252525"/>
                <w:sz w:val="24"/>
                <w:szCs w:val="24"/>
                <w:shd w:val="clear" w:color="auto" w:fill="FFFFFF"/>
                <w:lang w:val="tr-TR"/>
              </w:rPr>
            </w:pPr>
            <w:r w:rsidRPr="00592730">
              <w:rPr>
                <w:rFonts w:ascii="Arial" w:hAnsi="Arial" w:cs="Arial"/>
                <w:noProof/>
                <w:color w:val="252525"/>
                <w:sz w:val="24"/>
                <w:szCs w:val="24"/>
                <w:shd w:val="clear" w:color="auto" w:fill="FFFFFF"/>
              </w:rPr>
              <w:drawing>
                <wp:inline distT="0" distB="0" distL="0" distR="0">
                  <wp:extent cx="1419225" cy="552450"/>
                  <wp:effectExtent l="19050" t="0" r="9525" b="0"/>
                  <wp:docPr id="17" name="Picture 9" descr="20160413104047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413104047_m.png"/>
                          <pic:cNvPicPr/>
                        </pic:nvPicPr>
                        <pic:blipFill>
                          <a:blip r:embed="rId17" cstate="print"/>
                          <a:stretch>
                            <a:fillRect/>
                          </a:stretch>
                        </pic:blipFill>
                        <pic:spPr>
                          <a:xfrm>
                            <a:off x="0" y="0"/>
                            <a:ext cx="1419225" cy="552450"/>
                          </a:xfrm>
                          <a:prstGeom prst="rect">
                            <a:avLst/>
                          </a:prstGeom>
                        </pic:spPr>
                      </pic:pic>
                    </a:graphicData>
                  </a:graphic>
                </wp:inline>
              </w:drawing>
            </w:r>
          </w:p>
          <w:p w:rsidR="00F24D5B" w:rsidRPr="00592730" w:rsidRDefault="00F24D5B" w:rsidP="00074587">
            <w:pPr>
              <w:jc w:val="center"/>
              <w:rPr>
                <w:rFonts w:ascii="Arial" w:hAnsi="Arial" w:cs="Arial"/>
                <w:b/>
                <w:sz w:val="24"/>
                <w:szCs w:val="24"/>
                <w:lang w:val="tr-TR"/>
              </w:rPr>
            </w:pPr>
            <w:r w:rsidRPr="00592730">
              <w:rPr>
                <w:rFonts w:ascii="Arial" w:hAnsi="Times New Roman" w:cs="Arial"/>
                <w:color w:val="252525"/>
                <w:sz w:val="24"/>
                <w:szCs w:val="24"/>
                <w:shd w:val="clear" w:color="auto" w:fill="FFFFFF"/>
              </w:rPr>
              <w:t>修</w:t>
            </w:r>
            <w:r w:rsidRPr="00592730">
              <w:rPr>
                <w:rFonts w:ascii="Arial" w:eastAsia="SimSun" w:hAnsi="Times New Roman" w:cs="Arial"/>
                <w:color w:val="252525"/>
                <w:sz w:val="24"/>
                <w:szCs w:val="24"/>
                <w:shd w:val="clear" w:color="auto" w:fill="FFFFFF"/>
              </w:rPr>
              <w:t>正</w:t>
            </w:r>
            <w:r w:rsidRPr="00592730">
              <w:rPr>
                <w:rFonts w:ascii="Arial" w:hAnsi="Times New Roman" w:cs="Arial"/>
                <w:color w:val="252525"/>
                <w:sz w:val="24"/>
                <w:szCs w:val="24"/>
                <w:shd w:val="clear" w:color="auto" w:fill="FFFFFF"/>
              </w:rPr>
              <w:t>药业集</w:t>
            </w:r>
            <w:r w:rsidRPr="00592730">
              <w:rPr>
                <w:rFonts w:ascii="Arial" w:eastAsia="SimSun" w:hAnsi="Times New Roman" w:cs="Arial"/>
                <w:color w:val="252525"/>
                <w:sz w:val="24"/>
                <w:szCs w:val="24"/>
                <w:shd w:val="clear" w:color="auto" w:fill="FFFFFF"/>
              </w:rPr>
              <w:t>团</w:t>
            </w:r>
            <w:r w:rsidRPr="00592730">
              <w:rPr>
                <w:rFonts w:ascii="Arial" w:eastAsia="SimSun" w:hAnsi="Arial" w:cs="Arial"/>
                <w:color w:val="252525"/>
                <w:sz w:val="24"/>
                <w:szCs w:val="24"/>
                <w:shd w:val="clear" w:color="auto" w:fill="FFFFFF"/>
                <w:lang w:val="tr-TR"/>
              </w:rPr>
              <w:t xml:space="preserve"> </w:t>
            </w:r>
            <w:r w:rsidRPr="00592730">
              <w:rPr>
                <w:rFonts w:ascii="Arial" w:eastAsia="SimSun" w:hAnsi="Arial" w:cs="Arial"/>
                <w:b/>
                <w:color w:val="252525"/>
                <w:sz w:val="24"/>
                <w:szCs w:val="24"/>
                <w:shd w:val="clear" w:color="auto" w:fill="FFFFFF"/>
                <w:lang w:val="tr-TR"/>
              </w:rPr>
              <w:t>Xiuzheng</w:t>
            </w:r>
          </w:p>
        </w:tc>
        <w:tc>
          <w:tcPr>
            <w:tcW w:w="6134" w:type="dxa"/>
            <w:vAlign w:val="center"/>
          </w:tcPr>
          <w:p w:rsidR="00F24D5B" w:rsidRPr="00592730" w:rsidRDefault="00F24D5B" w:rsidP="00074587">
            <w:pPr>
              <w:spacing w:line="276" w:lineRule="auto"/>
              <w:jc w:val="both"/>
              <w:rPr>
                <w:rFonts w:ascii="Arial" w:hAnsi="Arial" w:cs="Arial"/>
                <w:sz w:val="24"/>
                <w:szCs w:val="24"/>
                <w:lang w:val="tr-TR"/>
              </w:rPr>
            </w:pPr>
            <w:r w:rsidRPr="00592730">
              <w:rPr>
                <w:rFonts w:ascii="Arial" w:hAnsi="Arial" w:cs="Arial"/>
                <w:sz w:val="24"/>
                <w:szCs w:val="24"/>
                <w:lang w:val="tr-TR"/>
              </w:rPr>
              <w:t>1995 yılında kurulan şirketin hali hazırda birçok yabancı kuruluş ile anlaşması bulunmaktadır. Bunların en başında Rusya ve Kore şirketleri gelmektedir. Şirketin odaklandığı bölümler ise ilaç kimyası, biyo-ilaç, takviye ürünleri, yemek sağlığı, bitki araştırması, araştırma ve geliştirme, ilaç zinciri operasyonlarıdır. Şirkette halihazırda 1000i aşkın ürün bulunmaktadır.</w:t>
            </w:r>
          </w:p>
        </w:tc>
      </w:tr>
      <w:tr w:rsidR="00F24D5B" w:rsidRPr="00592730" w:rsidTr="00074587">
        <w:trPr>
          <w:trHeight w:val="2132"/>
        </w:trPr>
        <w:tc>
          <w:tcPr>
            <w:tcW w:w="2866" w:type="dxa"/>
            <w:vAlign w:val="center"/>
          </w:tcPr>
          <w:p w:rsidR="00F24D5B" w:rsidRPr="00592730" w:rsidRDefault="00F24D5B" w:rsidP="00074587">
            <w:pPr>
              <w:jc w:val="center"/>
              <w:rPr>
                <w:rFonts w:ascii="Arial" w:hAnsi="Arial" w:cs="Arial"/>
                <w:b/>
                <w:sz w:val="24"/>
                <w:szCs w:val="24"/>
                <w:lang w:val="tr-TR"/>
              </w:rPr>
            </w:pPr>
            <w:r w:rsidRPr="00592730">
              <w:rPr>
                <w:rFonts w:ascii="Arial" w:hAnsi="Arial" w:cs="Arial"/>
                <w:noProof/>
                <w:color w:val="252525"/>
                <w:sz w:val="24"/>
                <w:szCs w:val="24"/>
                <w:shd w:val="clear" w:color="auto" w:fill="FFFFFF"/>
              </w:rPr>
              <w:drawing>
                <wp:inline distT="0" distB="0" distL="0" distR="0">
                  <wp:extent cx="1362075" cy="561975"/>
                  <wp:effectExtent l="19050" t="0" r="9525" b="0"/>
                  <wp:docPr id="18" name="Picture 8" descr="20160413104047vx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413104047vx_m.png"/>
                          <pic:cNvPicPr/>
                        </pic:nvPicPr>
                        <pic:blipFill>
                          <a:blip r:embed="rId18" cstate="print"/>
                          <a:stretch>
                            <a:fillRect/>
                          </a:stretch>
                        </pic:blipFill>
                        <pic:spPr>
                          <a:xfrm>
                            <a:off x="0" y="0"/>
                            <a:ext cx="1362075" cy="561975"/>
                          </a:xfrm>
                          <a:prstGeom prst="rect">
                            <a:avLst/>
                          </a:prstGeom>
                        </pic:spPr>
                      </pic:pic>
                    </a:graphicData>
                  </a:graphic>
                </wp:inline>
              </w:drawing>
            </w:r>
            <w:r w:rsidRPr="00592730">
              <w:rPr>
                <w:rFonts w:ascii="Arial" w:hAnsi="Arial" w:cs="Arial"/>
                <w:color w:val="252525"/>
                <w:sz w:val="24"/>
                <w:szCs w:val="24"/>
                <w:shd w:val="clear" w:color="auto" w:fill="FFFFFF"/>
                <w:lang w:val="tr-TR"/>
              </w:rPr>
              <w:br/>
            </w:r>
            <w:r w:rsidRPr="00592730">
              <w:rPr>
                <w:rFonts w:ascii="Arial" w:hAnsi="Times New Roman" w:cs="Arial"/>
                <w:color w:val="252525"/>
                <w:sz w:val="24"/>
                <w:szCs w:val="24"/>
                <w:shd w:val="clear" w:color="auto" w:fill="FFFFFF"/>
              </w:rPr>
              <w:t>太</w:t>
            </w:r>
            <w:r w:rsidRPr="00592730">
              <w:rPr>
                <w:rFonts w:ascii="Arial" w:eastAsia="SimSun" w:hAnsi="Times New Roman" w:cs="Arial"/>
                <w:color w:val="252525"/>
                <w:sz w:val="24"/>
                <w:szCs w:val="24"/>
                <w:shd w:val="clear" w:color="auto" w:fill="FFFFFF"/>
              </w:rPr>
              <w:t>极</w:t>
            </w:r>
            <w:r w:rsidRPr="00592730">
              <w:rPr>
                <w:rFonts w:ascii="Arial" w:eastAsia="SimSun" w:hAnsi="Arial" w:cs="Arial"/>
                <w:color w:val="252525"/>
                <w:sz w:val="24"/>
                <w:szCs w:val="24"/>
                <w:shd w:val="clear" w:color="auto" w:fill="FFFFFF"/>
                <w:lang w:val="tr-TR"/>
              </w:rPr>
              <w:t xml:space="preserve"> </w:t>
            </w:r>
            <w:r w:rsidRPr="00592730">
              <w:rPr>
                <w:rFonts w:ascii="Arial" w:eastAsia="SimSun" w:hAnsi="Arial" w:cs="Arial"/>
                <w:b/>
                <w:color w:val="252525"/>
                <w:sz w:val="24"/>
                <w:szCs w:val="24"/>
                <w:shd w:val="clear" w:color="auto" w:fill="FFFFFF"/>
                <w:lang w:val="tr-TR"/>
              </w:rPr>
              <w:t>Taiji</w:t>
            </w:r>
          </w:p>
        </w:tc>
        <w:tc>
          <w:tcPr>
            <w:tcW w:w="6134" w:type="dxa"/>
            <w:vAlign w:val="center"/>
          </w:tcPr>
          <w:p w:rsidR="00F24D5B" w:rsidRPr="00592730" w:rsidRDefault="00F24D5B" w:rsidP="00074587">
            <w:pPr>
              <w:spacing w:line="276" w:lineRule="auto"/>
              <w:jc w:val="both"/>
              <w:rPr>
                <w:rFonts w:ascii="Arial" w:hAnsi="Arial" w:cs="Arial"/>
                <w:sz w:val="24"/>
                <w:szCs w:val="24"/>
                <w:lang w:val="tr-TR"/>
              </w:rPr>
            </w:pPr>
            <w:r w:rsidRPr="00592730">
              <w:rPr>
                <w:rFonts w:ascii="Arial" w:hAnsi="Arial" w:cs="Arial"/>
                <w:sz w:val="24"/>
                <w:szCs w:val="24"/>
                <w:lang w:val="tr-TR"/>
              </w:rPr>
              <w:t>Çinin en büyük 500 şirketi arasında bulunan şirket, ilaç sektöründe 20 milyar yuan ile en büyük 10 şirket arasında yer almaktadır. Kendisine bağlı 10.000 eczanesi bulunan şirketin, 13.000 çalışanı 20 den fazla dağıtım merkezi ve 13 adet fabrikası bulunmaktadır. OTC nin Çin genelindeki 1inci büyük şirketidir.</w:t>
            </w:r>
          </w:p>
        </w:tc>
      </w:tr>
      <w:tr w:rsidR="00F24D5B" w:rsidRPr="00592730" w:rsidTr="00074587">
        <w:trPr>
          <w:trHeight w:val="1898"/>
        </w:trPr>
        <w:tc>
          <w:tcPr>
            <w:tcW w:w="2866" w:type="dxa"/>
            <w:vAlign w:val="center"/>
          </w:tcPr>
          <w:p w:rsidR="00F24D5B" w:rsidRPr="00592730" w:rsidRDefault="00F24D5B" w:rsidP="00074587">
            <w:pPr>
              <w:shd w:val="clear" w:color="auto" w:fill="FFFFFF"/>
              <w:jc w:val="center"/>
              <w:rPr>
                <w:rFonts w:ascii="Arial" w:eastAsia="Times New Roman" w:hAnsi="Arial" w:cs="Arial"/>
                <w:color w:val="252525"/>
                <w:sz w:val="24"/>
                <w:szCs w:val="24"/>
                <w:lang w:val="tr-TR"/>
              </w:rPr>
            </w:pPr>
            <w:r w:rsidRPr="00592730">
              <w:rPr>
                <w:rFonts w:ascii="Arial" w:eastAsia="SimSun" w:hAnsi="Arial" w:cs="Arial"/>
                <w:noProof/>
                <w:color w:val="252525"/>
                <w:sz w:val="24"/>
                <w:szCs w:val="24"/>
              </w:rPr>
              <w:drawing>
                <wp:inline distT="0" distB="0" distL="0" distR="0">
                  <wp:extent cx="1276350" cy="619125"/>
                  <wp:effectExtent l="19050" t="0" r="0" b="0"/>
                  <wp:docPr id="19" name="Picture 7" descr="20160413104047jq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413104047jq_m.png"/>
                          <pic:cNvPicPr/>
                        </pic:nvPicPr>
                        <pic:blipFill>
                          <a:blip r:embed="rId19" cstate="print"/>
                          <a:stretch>
                            <a:fillRect/>
                          </a:stretch>
                        </pic:blipFill>
                        <pic:spPr>
                          <a:xfrm>
                            <a:off x="0" y="0"/>
                            <a:ext cx="1276350" cy="619125"/>
                          </a:xfrm>
                          <a:prstGeom prst="rect">
                            <a:avLst/>
                          </a:prstGeom>
                        </pic:spPr>
                      </pic:pic>
                    </a:graphicData>
                  </a:graphic>
                </wp:inline>
              </w:drawing>
            </w:r>
            <w:r w:rsidRPr="00592730">
              <w:rPr>
                <w:rFonts w:ascii="Arial" w:eastAsia="SimSun" w:hAnsi="Arial" w:cs="Arial"/>
                <w:color w:val="252525"/>
                <w:sz w:val="24"/>
                <w:szCs w:val="24"/>
                <w:lang w:val="tr-TR"/>
              </w:rPr>
              <w:br/>
            </w:r>
            <w:r w:rsidRPr="00592730">
              <w:rPr>
                <w:rFonts w:ascii="Arial" w:eastAsia="SimSun" w:hAnsi="Times New Roman" w:cs="Arial"/>
                <w:color w:val="252525"/>
                <w:sz w:val="24"/>
                <w:szCs w:val="24"/>
                <w:lang w:val="tr-TR"/>
              </w:rPr>
              <w:t>九芝堂</w:t>
            </w:r>
            <w:r w:rsidRPr="00592730">
              <w:rPr>
                <w:rFonts w:ascii="Arial" w:eastAsia="SimSun" w:hAnsi="Arial" w:cs="Arial"/>
                <w:b/>
                <w:color w:val="252525"/>
                <w:sz w:val="24"/>
                <w:szCs w:val="24"/>
                <w:lang w:val="tr-TR"/>
              </w:rPr>
              <w:t>Jiuzhitang</w:t>
            </w:r>
          </w:p>
          <w:p w:rsidR="00F24D5B" w:rsidRPr="00592730" w:rsidRDefault="00F24D5B" w:rsidP="00074587">
            <w:pPr>
              <w:jc w:val="center"/>
              <w:rPr>
                <w:rFonts w:ascii="Arial" w:hAnsi="Arial" w:cs="Arial"/>
                <w:b/>
                <w:sz w:val="24"/>
                <w:szCs w:val="24"/>
                <w:lang w:val="tr-TR"/>
              </w:rPr>
            </w:pPr>
          </w:p>
        </w:tc>
        <w:tc>
          <w:tcPr>
            <w:tcW w:w="6134" w:type="dxa"/>
            <w:vAlign w:val="center"/>
          </w:tcPr>
          <w:p w:rsidR="00F24D5B" w:rsidRPr="00592730" w:rsidRDefault="00F24D5B" w:rsidP="00074587">
            <w:pPr>
              <w:spacing w:line="276" w:lineRule="auto"/>
              <w:jc w:val="both"/>
              <w:rPr>
                <w:rFonts w:ascii="Arial" w:hAnsi="Arial" w:cs="Arial"/>
                <w:sz w:val="24"/>
                <w:szCs w:val="24"/>
                <w:lang w:val="tr-TR"/>
              </w:rPr>
            </w:pPr>
            <w:r w:rsidRPr="00592730">
              <w:rPr>
                <w:rFonts w:ascii="Arial" w:hAnsi="Arial" w:cs="Arial"/>
                <w:sz w:val="24"/>
                <w:szCs w:val="24"/>
                <w:lang w:val="tr-TR"/>
              </w:rPr>
              <w:t xml:space="preserve">İlk kuruluş tarihi 1650lere dayanan şirket yakın tarihta kapanmıştı. Devlet desteğiyle markaları koruma adına yapılan yapıtırım ile şirket tekrar hayata döndürüldü. 2008den buyana kendisine bağlı 200 şirket açan kurumun 446 milyon rmblik geliri belirlenmiştir. </w:t>
            </w:r>
          </w:p>
        </w:tc>
      </w:tr>
      <w:tr w:rsidR="00F24D5B" w:rsidRPr="00592730" w:rsidTr="00074587">
        <w:trPr>
          <w:trHeight w:val="1871"/>
        </w:trPr>
        <w:tc>
          <w:tcPr>
            <w:tcW w:w="2866" w:type="dxa"/>
            <w:vAlign w:val="center"/>
          </w:tcPr>
          <w:p w:rsidR="00F24D5B" w:rsidRPr="00592730" w:rsidRDefault="00F24D5B" w:rsidP="00074587">
            <w:pPr>
              <w:jc w:val="center"/>
              <w:rPr>
                <w:rFonts w:ascii="Arial" w:hAnsi="Arial" w:cs="Arial"/>
                <w:b/>
                <w:sz w:val="24"/>
                <w:szCs w:val="24"/>
                <w:lang w:val="tr-TR"/>
              </w:rPr>
            </w:pPr>
            <w:r w:rsidRPr="00592730">
              <w:rPr>
                <w:rFonts w:ascii="Arial" w:hAnsi="Arial" w:cs="Arial"/>
                <w:noProof/>
                <w:color w:val="252525"/>
                <w:sz w:val="24"/>
                <w:szCs w:val="24"/>
                <w:shd w:val="clear" w:color="auto" w:fill="FFFFFF"/>
              </w:rPr>
              <w:lastRenderedPageBreak/>
              <w:drawing>
                <wp:inline distT="0" distB="0" distL="0" distR="0">
                  <wp:extent cx="1362075" cy="514350"/>
                  <wp:effectExtent l="19050" t="0" r="9525" b="0"/>
                  <wp:docPr id="20" name="Picture 6" descr="201604131040478k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4131040478k_m.png"/>
                          <pic:cNvPicPr/>
                        </pic:nvPicPr>
                        <pic:blipFill>
                          <a:blip r:embed="rId20" cstate="print"/>
                          <a:stretch>
                            <a:fillRect/>
                          </a:stretch>
                        </pic:blipFill>
                        <pic:spPr>
                          <a:xfrm>
                            <a:off x="0" y="0"/>
                            <a:ext cx="1362075" cy="514350"/>
                          </a:xfrm>
                          <a:prstGeom prst="rect">
                            <a:avLst/>
                          </a:prstGeom>
                        </pic:spPr>
                      </pic:pic>
                    </a:graphicData>
                  </a:graphic>
                </wp:inline>
              </w:drawing>
            </w:r>
            <w:r w:rsidRPr="00592730">
              <w:rPr>
                <w:rFonts w:ascii="Arial" w:hAnsi="Arial" w:cs="Arial"/>
                <w:color w:val="252525"/>
                <w:sz w:val="24"/>
                <w:szCs w:val="24"/>
                <w:shd w:val="clear" w:color="auto" w:fill="FFFFFF"/>
                <w:lang w:val="tr-TR"/>
              </w:rPr>
              <w:br/>
            </w:r>
            <w:r w:rsidRPr="00592730">
              <w:rPr>
                <w:rFonts w:ascii="Arial" w:hAnsi="Times New Roman" w:cs="Arial"/>
                <w:color w:val="252525"/>
                <w:sz w:val="24"/>
                <w:szCs w:val="24"/>
                <w:shd w:val="clear" w:color="auto" w:fill="FFFFFF"/>
              </w:rPr>
              <w:t>天士</w:t>
            </w:r>
            <w:r w:rsidRPr="00592730">
              <w:rPr>
                <w:rFonts w:ascii="Arial" w:eastAsia="SimSun" w:hAnsi="Times New Roman" w:cs="Arial"/>
                <w:color w:val="252525"/>
                <w:sz w:val="24"/>
                <w:szCs w:val="24"/>
                <w:shd w:val="clear" w:color="auto" w:fill="FFFFFF"/>
              </w:rPr>
              <w:t>力</w:t>
            </w:r>
            <w:r w:rsidRPr="00592730">
              <w:rPr>
                <w:rFonts w:ascii="Arial" w:eastAsia="SimSun" w:hAnsi="Arial" w:cs="Arial"/>
                <w:b/>
                <w:color w:val="252525"/>
                <w:sz w:val="24"/>
                <w:szCs w:val="24"/>
                <w:shd w:val="clear" w:color="auto" w:fill="FFFFFF"/>
                <w:lang w:val="tr-TR"/>
              </w:rPr>
              <w:t>Tianshili</w:t>
            </w:r>
          </w:p>
        </w:tc>
        <w:tc>
          <w:tcPr>
            <w:tcW w:w="6134" w:type="dxa"/>
            <w:vAlign w:val="center"/>
          </w:tcPr>
          <w:p w:rsidR="00F24D5B" w:rsidRPr="00592730" w:rsidRDefault="00F24D5B" w:rsidP="00074587">
            <w:pPr>
              <w:spacing w:line="276" w:lineRule="auto"/>
              <w:jc w:val="both"/>
              <w:rPr>
                <w:rFonts w:ascii="Arial" w:hAnsi="Arial" w:cs="Arial"/>
                <w:sz w:val="24"/>
                <w:szCs w:val="24"/>
                <w:lang w:val="tr-TR"/>
              </w:rPr>
            </w:pPr>
            <w:r w:rsidRPr="00592730">
              <w:rPr>
                <w:rFonts w:ascii="Arial" w:hAnsi="Arial" w:cs="Arial"/>
                <w:sz w:val="24"/>
                <w:szCs w:val="24"/>
                <w:lang w:val="tr-TR"/>
              </w:rPr>
              <w:t>1994 yılında kurulan şirket, çocuk ve yaşlı sağlık takviye ürünleri ve bunun yanında bazı ilaçlar üretmektedir.  2013 yılında 26 milyar yuanlik yatırım alan şirketin yıllık ilaç satış miktarı 24 milyar yuane ulaşmış, yıllık net kazancı ise 3.6milyar yuan olarak belirlenmiştir.</w:t>
            </w:r>
          </w:p>
        </w:tc>
      </w:tr>
      <w:tr w:rsidR="00F24D5B" w:rsidRPr="00592730" w:rsidTr="00074587">
        <w:trPr>
          <w:trHeight w:val="4310"/>
        </w:trPr>
        <w:tc>
          <w:tcPr>
            <w:tcW w:w="2866" w:type="dxa"/>
            <w:vAlign w:val="center"/>
          </w:tcPr>
          <w:p w:rsidR="00F24D5B" w:rsidRPr="00592730" w:rsidRDefault="00F24D5B" w:rsidP="00074587">
            <w:pPr>
              <w:shd w:val="clear" w:color="auto" w:fill="FFFFFF"/>
              <w:jc w:val="center"/>
              <w:rPr>
                <w:rFonts w:ascii="Arial" w:eastAsia="SimSun" w:hAnsi="Arial" w:cs="Arial"/>
                <w:color w:val="252525"/>
                <w:sz w:val="24"/>
                <w:szCs w:val="24"/>
                <w:lang w:val="tr-TR"/>
              </w:rPr>
            </w:pPr>
            <w:r w:rsidRPr="00592730">
              <w:rPr>
                <w:rFonts w:ascii="Arial" w:eastAsia="SimSun" w:hAnsi="Arial" w:cs="Arial"/>
                <w:noProof/>
                <w:color w:val="252525"/>
                <w:sz w:val="24"/>
                <w:szCs w:val="24"/>
              </w:rPr>
              <w:drawing>
                <wp:inline distT="0" distB="0" distL="0" distR="0">
                  <wp:extent cx="1276350" cy="676275"/>
                  <wp:effectExtent l="19050" t="0" r="0" b="0"/>
                  <wp:docPr id="21" name="Picture 5" descr="20160413104047pf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413104047pf_m.png"/>
                          <pic:cNvPicPr/>
                        </pic:nvPicPr>
                        <pic:blipFill>
                          <a:blip r:embed="rId21" cstate="print"/>
                          <a:stretch>
                            <a:fillRect/>
                          </a:stretch>
                        </pic:blipFill>
                        <pic:spPr>
                          <a:xfrm>
                            <a:off x="0" y="0"/>
                            <a:ext cx="1276350" cy="676275"/>
                          </a:xfrm>
                          <a:prstGeom prst="rect">
                            <a:avLst/>
                          </a:prstGeom>
                        </pic:spPr>
                      </pic:pic>
                    </a:graphicData>
                  </a:graphic>
                </wp:inline>
              </w:drawing>
            </w:r>
          </w:p>
          <w:p w:rsidR="00F24D5B" w:rsidRPr="00592730" w:rsidRDefault="00F24D5B" w:rsidP="00074587">
            <w:pPr>
              <w:shd w:val="clear" w:color="auto" w:fill="FFFFFF"/>
              <w:jc w:val="center"/>
              <w:rPr>
                <w:rFonts w:ascii="Arial" w:eastAsia="Times New Roman" w:hAnsi="Arial" w:cs="Arial"/>
                <w:color w:val="252525"/>
                <w:sz w:val="24"/>
                <w:szCs w:val="24"/>
                <w:lang w:val="tr-TR"/>
              </w:rPr>
            </w:pPr>
            <w:r w:rsidRPr="00592730">
              <w:rPr>
                <w:rFonts w:ascii="Arial" w:eastAsia="SimSun" w:hAnsi="Times New Roman" w:cs="Arial"/>
                <w:color w:val="252525"/>
                <w:sz w:val="24"/>
                <w:szCs w:val="24"/>
              </w:rPr>
              <w:t>护佑</w:t>
            </w:r>
            <w:r w:rsidRPr="00592730">
              <w:rPr>
                <w:rFonts w:ascii="Arial" w:eastAsia="SimSun" w:hAnsi="Arial" w:cs="Arial"/>
                <w:b/>
                <w:color w:val="252525"/>
                <w:sz w:val="24"/>
                <w:szCs w:val="24"/>
                <w:lang w:val="tr-TR"/>
              </w:rPr>
              <w:t>Huyou</w:t>
            </w:r>
          </w:p>
          <w:p w:rsidR="00F24D5B" w:rsidRPr="00592730" w:rsidRDefault="00F24D5B" w:rsidP="00074587">
            <w:pPr>
              <w:jc w:val="center"/>
              <w:rPr>
                <w:rFonts w:ascii="Arial" w:hAnsi="Arial" w:cs="Arial"/>
                <w:b/>
                <w:sz w:val="24"/>
                <w:szCs w:val="24"/>
                <w:lang w:val="tr-TR"/>
              </w:rPr>
            </w:pPr>
          </w:p>
        </w:tc>
        <w:tc>
          <w:tcPr>
            <w:tcW w:w="6134" w:type="dxa"/>
            <w:vAlign w:val="center"/>
          </w:tcPr>
          <w:p w:rsidR="00F24D5B" w:rsidRPr="00592730" w:rsidRDefault="00F24D5B" w:rsidP="00074587">
            <w:pPr>
              <w:spacing w:line="276" w:lineRule="auto"/>
              <w:jc w:val="both"/>
              <w:rPr>
                <w:rFonts w:ascii="Arial" w:hAnsi="Arial" w:cs="Arial"/>
                <w:sz w:val="24"/>
                <w:szCs w:val="24"/>
                <w:lang w:val="tr-TR"/>
              </w:rPr>
            </w:pPr>
            <w:r w:rsidRPr="00592730">
              <w:rPr>
                <w:rFonts w:ascii="Arial" w:hAnsi="Arial" w:cs="Arial"/>
                <w:sz w:val="24"/>
                <w:szCs w:val="24"/>
                <w:lang w:val="tr-TR"/>
              </w:rPr>
              <w:t>1971 yılında kurulan şirket çin genelinde büyük bir alana yayılmış araştırma tesisleri, kimya tesisleri, üretim fabrikaları, satış ağlarıyla çinin en büyük ilaç firmaları arasında yerini almaktadır. 12000 kişilik çalışanı olan şirketin 3 milyon metrekarelik ana merkeze sahiptir. Çin genelinde tüm özerk bölge ve eyaletlerde tesisleri ve dağıtım merkezleri olan şehir aynı zamanda çinin en güçlü 500 şirketi, vergi rekortmeni 500 şirketi ve en güvenilir şirketleri arasındadır. Uluslararası işbirlikleriyle öne çıkan şirketin en önemli işbirlikleri Koreyle yapılmıştır. Uluslararası tanınırlığı olan ve standartlara uygunluğu bulunan 20 ürünü olan şirket aynı zamanda en güçlü 100 sağlık firması arasında yer almaktadır.</w:t>
            </w:r>
          </w:p>
        </w:tc>
      </w:tr>
    </w:tbl>
    <w:p w:rsidR="00592730" w:rsidRDefault="00592730" w:rsidP="0054240B">
      <w:pPr>
        <w:ind w:firstLine="720"/>
        <w:jc w:val="both"/>
        <w:rPr>
          <w:rFonts w:ascii="Arial" w:eastAsia="SimSun" w:hAnsi="Arial" w:cs="Arial"/>
          <w:color w:val="252525"/>
          <w:sz w:val="24"/>
          <w:szCs w:val="24"/>
          <w:shd w:val="clear" w:color="auto" w:fill="FFFFFF"/>
          <w:lang w:val="tr-TR"/>
        </w:rPr>
      </w:pPr>
    </w:p>
    <w:p w:rsidR="00F24D5B" w:rsidRPr="00592730" w:rsidRDefault="00F24D5B" w:rsidP="0054240B">
      <w:pPr>
        <w:ind w:firstLine="720"/>
        <w:jc w:val="both"/>
        <w:rPr>
          <w:rFonts w:ascii="Arial" w:eastAsia="SimSun" w:hAnsi="Arial" w:cs="Arial"/>
          <w:color w:val="252525"/>
          <w:sz w:val="24"/>
          <w:szCs w:val="24"/>
          <w:shd w:val="clear" w:color="auto" w:fill="FFFFFF"/>
          <w:lang w:val="tr-TR"/>
        </w:rPr>
      </w:pPr>
      <w:r w:rsidRPr="00592730">
        <w:rPr>
          <w:rFonts w:ascii="Arial" w:eastAsia="SimSun" w:hAnsi="Arial" w:cs="Arial"/>
          <w:color w:val="252525"/>
          <w:sz w:val="24"/>
          <w:szCs w:val="24"/>
          <w:shd w:val="clear" w:color="auto" w:fill="FFFFFF"/>
          <w:lang w:val="tr-TR"/>
        </w:rPr>
        <w:t>Yukarıdaki listede belirtilmiş 10 şirketin toplamda 190 Ülke ile anlaşması yada ihracatı mevcuttur. Ülkelerin ihracatları incelendiğinde Hindistana yapılan ihracat birinci sıradadır. Şirketlerin diğer ülkelerle yaptığı anlaşmalar yada sözleşmeler incelendiğinde Jap</w:t>
      </w:r>
      <w:r w:rsidR="003872BE" w:rsidRPr="00592730">
        <w:rPr>
          <w:rFonts w:ascii="Arial" w:eastAsia="SimSun" w:hAnsi="Arial" w:cs="Arial"/>
          <w:color w:val="252525"/>
          <w:sz w:val="24"/>
          <w:szCs w:val="24"/>
          <w:shd w:val="clear" w:color="auto" w:fill="FFFFFF"/>
          <w:lang w:val="tr-TR"/>
        </w:rPr>
        <w:t>o</w:t>
      </w:r>
      <w:r w:rsidRPr="00592730">
        <w:rPr>
          <w:rFonts w:ascii="Arial" w:eastAsia="SimSun" w:hAnsi="Arial" w:cs="Arial"/>
          <w:color w:val="252525"/>
          <w:sz w:val="24"/>
          <w:szCs w:val="24"/>
          <w:shd w:val="clear" w:color="auto" w:fill="FFFFFF"/>
          <w:lang w:val="tr-TR"/>
        </w:rPr>
        <w:t>nya, Kore</w:t>
      </w:r>
      <w:r w:rsidR="00592730">
        <w:rPr>
          <w:rFonts w:ascii="Arial" w:eastAsia="SimSun" w:hAnsi="Arial" w:cs="Arial"/>
          <w:color w:val="252525"/>
          <w:sz w:val="24"/>
          <w:szCs w:val="24"/>
          <w:shd w:val="clear" w:color="auto" w:fill="FFFFFF"/>
          <w:lang w:val="tr-TR"/>
        </w:rPr>
        <w:t>, Hollanda, İspanya, İtalya ve İn</w:t>
      </w:r>
      <w:r w:rsidRPr="00592730">
        <w:rPr>
          <w:rFonts w:ascii="Arial" w:eastAsia="SimSun" w:hAnsi="Arial" w:cs="Arial"/>
          <w:color w:val="252525"/>
          <w:sz w:val="24"/>
          <w:szCs w:val="24"/>
          <w:shd w:val="clear" w:color="auto" w:fill="FFFFFF"/>
          <w:lang w:val="tr-TR"/>
        </w:rPr>
        <w:t>giltere gibi ülkeler dikkati çekmektedir.</w:t>
      </w:r>
    </w:p>
    <w:p w:rsidR="00782C26" w:rsidRPr="00592730" w:rsidRDefault="00782C26" w:rsidP="00782C26">
      <w:pPr>
        <w:jc w:val="center"/>
        <w:rPr>
          <w:rFonts w:ascii="Arial" w:hAnsi="Arial" w:cs="Arial"/>
          <w:sz w:val="24"/>
          <w:szCs w:val="24"/>
          <w:lang w:val="tr-TR"/>
        </w:rPr>
      </w:pPr>
    </w:p>
    <w:sectPr w:rsidR="00782C26" w:rsidRPr="00592730" w:rsidSect="00421120">
      <w:headerReference w:type="default" r:id="rId22"/>
      <w:footerReference w:type="default" r:id="rId2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6B1" w:rsidRDefault="009F66B1" w:rsidP="00760B1D">
      <w:pPr>
        <w:spacing w:after="0" w:line="240" w:lineRule="auto"/>
      </w:pPr>
      <w:r>
        <w:separator/>
      </w:r>
    </w:p>
  </w:endnote>
  <w:endnote w:type="continuationSeparator" w:id="1">
    <w:p w:rsidR="009F66B1" w:rsidRDefault="009F66B1" w:rsidP="00760B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11506"/>
      <w:docPartObj>
        <w:docPartGallery w:val="Page Numbers (Bottom of Page)"/>
        <w:docPartUnique/>
      </w:docPartObj>
    </w:sdtPr>
    <w:sdtContent>
      <w:p w:rsidR="00760B1D" w:rsidRDefault="00014738">
        <w:pPr>
          <w:pStyle w:val="a9"/>
          <w:jc w:val="right"/>
        </w:pPr>
        <w:fldSimple w:instr=" PAGE   \* MERGEFORMAT ">
          <w:r w:rsidR="00FB6884">
            <w:rPr>
              <w:noProof/>
            </w:rPr>
            <w:t>10</w:t>
          </w:r>
        </w:fldSimple>
      </w:p>
    </w:sdtContent>
  </w:sdt>
  <w:p w:rsidR="00760B1D" w:rsidRDefault="00760B1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6B1" w:rsidRDefault="009F66B1" w:rsidP="00760B1D">
      <w:pPr>
        <w:spacing w:after="0" w:line="240" w:lineRule="auto"/>
      </w:pPr>
      <w:r>
        <w:separator/>
      </w:r>
    </w:p>
  </w:footnote>
  <w:footnote w:type="continuationSeparator" w:id="1">
    <w:p w:rsidR="009F66B1" w:rsidRDefault="009F66B1" w:rsidP="00760B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40C" w:rsidRDefault="0088540C">
    <w:pPr>
      <w:pStyle w:val="a8"/>
    </w:pPr>
    <w:r>
      <w:t>Pekin Ticaret Müşavirliği</w:t>
    </w:r>
    <w:r w:rsidR="005F32D2">
      <w:tab/>
    </w:r>
    <w:r w:rsidR="005F32D2">
      <w:tab/>
    </w:r>
    <w:r w:rsidR="005F32D2">
      <w:tab/>
    </w:r>
    <w:r w:rsidR="005F32D2">
      <w:tab/>
    </w:r>
    <w:r w:rsidR="005F32D2">
      <w:tab/>
    </w:r>
  </w:p>
  <w:p w:rsidR="0088540C" w:rsidRDefault="0088540C">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C505E6"/>
    <w:multiLevelType w:val="hybridMultilevel"/>
    <w:tmpl w:val="16BA2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46D73B8"/>
    <w:multiLevelType w:val="hybridMultilevel"/>
    <w:tmpl w:val="1128A5F6"/>
    <w:lvl w:ilvl="0" w:tplc="4AD68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4338"/>
  </w:hdrShapeDefaults>
  <w:footnotePr>
    <w:footnote w:id="0"/>
    <w:footnote w:id="1"/>
  </w:footnotePr>
  <w:endnotePr>
    <w:endnote w:id="0"/>
    <w:endnote w:id="1"/>
  </w:endnotePr>
  <w:compat>
    <w:useFELayout/>
  </w:compat>
  <w:rsids>
    <w:rsidRoot w:val="0068035D"/>
    <w:rsid w:val="00014738"/>
    <w:rsid w:val="00074587"/>
    <w:rsid w:val="000E2EB8"/>
    <w:rsid w:val="000F34B7"/>
    <w:rsid w:val="000F4C5C"/>
    <w:rsid w:val="00105947"/>
    <w:rsid w:val="0013149A"/>
    <w:rsid w:val="001D31A3"/>
    <w:rsid w:val="002865F7"/>
    <w:rsid w:val="002A4B23"/>
    <w:rsid w:val="002B05C0"/>
    <w:rsid w:val="002B0692"/>
    <w:rsid w:val="002D532B"/>
    <w:rsid w:val="00313B59"/>
    <w:rsid w:val="0038261D"/>
    <w:rsid w:val="003872BE"/>
    <w:rsid w:val="0040653F"/>
    <w:rsid w:val="00421120"/>
    <w:rsid w:val="00424510"/>
    <w:rsid w:val="0052149B"/>
    <w:rsid w:val="0054240B"/>
    <w:rsid w:val="00543F5A"/>
    <w:rsid w:val="00590A0E"/>
    <w:rsid w:val="00592730"/>
    <w:rsid w:val="005F32D2"/>
    <w:rsid w:val="0063726D"/>
    <w:rsid w:val="0068035D"/>
    <w:rsid w:val="00686C10"/>
    <w:rsid w:val="0069288D"/>
    <w:rsid w:val="006966D3"/>
    <w:rsid w:val="006C4997"/>
    <w:rsid w:val="006E60E1"/>
    <w:rsid w:val="00737A83"/>
    <w:rsid w:val="00760B1D"/>
    <w:rsid w:val="00782C26"/>
    <w:rsid w:val="007E74CD"/>
    <w:rsid w:val="00884607"/>
    <w:rsid w:val="0088540C"/>
    <w:rsid w:val="00930F4B"/>
    <w:rsid w:val="009435C2"/>
    <w:rsid w:val="009A4574"/>
    <w:rsid w:val="009C64F8"/>
    <w:rsid w:val="009F66B1"/>
    <w:rsid w:val="00A0569A"/>
    <w:rsid w:val="00AB4364"/>
    <w:rsid w:val="00AF4261"/>
    <w:rsid w:val="00B30F79"/>
    <w:rsid w:val="00B46713"/>
    <w:rsid w:val="00B57061"/>
    <w:rsid w:val="00B5744F"/>
    <w:rsid w:val="00B939F5"/>
    <w:rsid w:val="00BA0812"/>
    <w:rsid w:val="00C15AFE"/>
    <w:rsid w:val="00C668B5"/>
    <w:rsid w:val="00C80E48"/>
    <w:rsid w:val="00D72386"/>
    <w:rsid w:val="00D838F5"/>
    <w:rsid w:val="00E16BE7"/>
    <w:rsid w:val="00F01F56"/>
    <w:rsid w:val="00F24D5B"/>
    <w:rsid w:val="00F44F52"/>
    <w:rsid w:val="00F64852"/>
    <w:rsid w:val="00F77758"/>
    <w:rsid w:val="00FB68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12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8035D"/>
    <w:pPr>
      <w:spacing w:after="0" w:line="240" w:lineRule="auto"/>
    </w:pPr>
    <w:rPr>
      <w:rFonts w:ascii="Tahoma" w:hAnsi="Tahoma" w:cs="Tahoma"/>
      <w:sz w:val="16"/>
      <w:szCs w:val="16"/>
    </w:rPr>
  </w:style>
  <w:style w:type="character" w:customStyle="1" w:styleId="Char">
    <w:name w:val="批注框文本 Char"/>
    <w:basedOn w:val="a0"/>
    <w:link w:val="a3"/>
    <w:uiPriority w:val="99"/>
    <w:semiHidden/>
    <w:rsid w:val="0068035D"/>
    <w:rPr>
      <w:rFonts w:ascii="Tahoma" w:hAnsi="Tahoma" w:cs="Tahoma"/>
      <w:sz w:val="16"/>
      <w:szCs w:val="16"/>
    </w:rPr>
  </w:style>
  <w:style w:type="character" w:styleId="a4">
    <w:name w:val="Hyperlink"/>
    <w:basedOn w:val="a0"/>
    <w:uiPriority w:val="99"/>
    <w:unhideWhenUsed/>
    <w:rsid w:val="00C15AFE"/>
    <w:rPr>
      <w:color w:val="0000FF" w:themeColor="hyperlink"/>
      <w:u w:val="single"/>
    </w:rPr>
  </w:style>
  <w:style w:type="table" w:styleId="a5">
    <w:name w:val="Table Grid"/>
    <w:basedOn w:val="a1"/>
    <w:uiPriority w:val="59"/>
    <w:rsid w:val="008846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semiHidden/>
    <w:unhideWhenUsed/>
    <w:rsid w:val="00884607"/>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uiPriority w:val="34"/>
    <w:qFormat/>
    <w:rsid w:val="00B46713"/>
    <w:pPr>
      <w:ind w:left="720"/>
      <w:contextualSpacing/>
    </w:pPr>
  </w:style>
  <w:style w:type="paragraph" w:styleId="a8">
    <w:name w:val="header"/>
    <w:basedOn w:val="a"/>
    <w:link w:val="Char0"/>
    <w:uiPriority w:val="99"/>
    <w:unhideWhenUsed/>
    <w:rsid w:val="00760B1D"/>
    <w:pPr>
      <w:tabs>
        <w:tab w:val="center" w:pos="4680"/>
        <w:tab w:val="right" w:pos="9360"/>
      </w:tabs>
      <w:spacing w:after="0" w:line="240" w:lineRule="auto"/>
    </w:pPr>
  </w:style>
  <w:style w:type="character" w:customStyle="1" w:styleId="Char0">
    <w:name w:val="页眉 Char"/>
    <w:basedOn w:val="a0"/>
    <w:link w:val="a8"/>
    <w:uiPriority w:val="99"/>
    <w:rsid w:val="00760B1D"/>
  </w:style>
  <w:style w:type="paragraph" w:styleId="a9">
    <w:name w:val="footer"/>
    <w:basedOn w:val="a"/>
    <w:link w:val="Char1"/>
    <w:uiPriority w:val="99"/>
    <w:unhideWhenUsed/>
    <w:rsid w:val="00760B1D"/>
    <w:pPr>
      <w:tabs>
        <w:tab w:val="center" w:pos="4680"/>
        <w:tab w:val="right" w:pos="9360"/>
      </w:tabs>
      <w:spacing w:after="0" w:line="240" w:lineRule="auto"/>
    </w:pPr>
  </w:style>
  <w:style w:type="character" w:customStyle="1" w:styleId="Char1">
    <w:name w:val="页脚 Char"/>
    <w:basedOn w:val="a0"/>
    <w:link w:val="a9"/>
    <w:uiPriority w:val="99"/>
    <w:rsid w:val="00760B1D"/>
  </w:style>
</w:styles>
</file>

<file path=word/webSettings.xml><?xml version="1.0" encoding="utf-8"?>
<w:webSettings xmlns:r="http://schemas.openxmlformats.org/officeDocument/2006/relationships" xmlns:w="http://schemas.openxmlformats.org/wordprocessingml/2006/main">
  <w:divs>
    <w:div w:id="162361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hyperlink" Target="http://www.sda.gov.cn/WS01/CL0001/" TargetMode="Externa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3094</Words>
  <Characters>17636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ts</cp:lastModifiedBy>
  <cp:revision>2</cp:revision>
  <cp:lastPrinted>2017-04-28T01:56:00Z</cp:lastPrinted>
  <dcterms:created xsi:type="dcterms:W3CDTF">2017-05-09T06:28:00Z</dcterms:created>
  <dcterms:modified xsi:type="dcterms:W3CDTF">2017-05-09T06:28:00Z</dcterms:modified>
</cp:coreProperties>
</file>